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5D46" w:rsidRPr="0086676E" w:rsidRDefault="00035948" w:rsidP="00FD6274">
      <w:pPr>
        <w:autoSpaceDE w:val="0"/>
        <w:autoSpaceDN w:val="0"/>
        <w:adjustRightInd w:val="0"/>
        <w:ind w:left="6237"/>
        <w:rPr>
          <w:sz w:val="28"/>
          <w:szCs w:val="28"/>
        </w:rPr>
      </w:pPr>
      <w:r>
        <w:rPr>
          <w:sz w:val="28"/>
          <w:szCs w:val="28"/>
        </w:rPr>
        <w:t>П</w:t>
      </w:r>
      <w:r w:rsidR="00835D46" w:rsidRPr="0086676E">
        <w:rPr>
          <w:sz w:val="28"/>
          <w:szCs w:val="28"/>
        </w:rPr>
        <w:t>риложение</w:t>
      </w:r>
    </w:p>
    <w:p w:rsidR="00835D46" w:rsidRPr="0086676E" w:rsidRDefault="00835D46" w:rsidP="00FD6274">
      <w:pPr>
        <w:pStyle w:val="a6"/>
        <w:ind w:left="6237"/>
        <w:jc w:val="left"/>
        <w:rPr>
          <w:szCs w:val="28"/>
        </w:rPr>
      </w:pPr>
      <w:r w:rsidRPr="0086676E">
        <w:rPr>
          <w:szCs w:val="28"/>
        </w:rPr>
        <w:t xml:space="preserve">к постановлению </w:t>
      </w:r>
      <w:r w:rsidR="00E12E14" w:rsidRPr="0086676E">
        <w:rPr>
          <w:szCs w:val="28"/>
        </w:rPr>
        <w:t>а</w:t>
      </w:r>
      <w:r w:rsidRPr="0086676E">
        <w:rPr>
          <w:szCs w:val="28"/>
        </w:rPr>
        <w:t>дминистрации</w:t>
      </w:r>
    </w:p>
    <w:p w:rsidR="00835D46" w:rsidRDefault="0027365D" w:rsidP="00FD6274">
      <w:pPr>
        <w:pStyle w:val="a6"/>
        <w:ind w:left="6237"/>
        <w:jc w:val="left"/>
        <w:rPr>
          <w:szCs w:val="28"/>
        </w:rPr>
      </w:pPr>
      <w:r w:rsidRPr="0086676E">
        <w:rPr>
          <w:szCs w:val="28"/>
        </w:rPr>
        <w:t>городского округа Кинель</w:t>
      </w:r>
      <w:bookmarkStart w:id="0" w:name="_GoBack"/>
      <w:bookmarkEnd w:id="0"/>
    </w:p>
    <w:p w:rsidR="00327DE9" w:rsidRDefault="00327DE9" w:rsidP="00327DE9">
      <w:pPr>
        <w:jc w:val="right"/>
        <w:rPr>
          <w:sz w:val="28"/>
          <w:szCs w:val="28"/>
        </w:rPr>
      </w:pPr>
      <w:r>
        <w:rPr>
          <w:iCs/>
          <w:color w:val="000000"/>
          <w:sz w:val="28"/>
          <w:szCs w:val="28"/>
        </w:rPr>
        <w:t>от 30.09.2015г. № 310</w:t>
      </w:r>
      <w:r w:rsidR="00191135">
        <w:rPr>
          <w:iCs/>
          <w:color w:val="000000"/>
          <w:sz w:val="28"/>
          <w:szCs w:val="28"/>
        </w:rPr>
        <w:t>6</w:t>
      </w:r>
      <w:r>
        <w:rPr>
          <w:iCs/>
          <w:color w:val="000000"/>
          <w:sz w:val="28"/>
          <w:szCs w:val="28"/>
        </w:rPr>
        <w:t xml:space="preserve"> </w:t>
      </w:r>
    </w:p>
    <w:p w:rsidR="00584EB4" w:rsidRPr="00584EB4" w:rsidRDefault="00584EB4" w:rsidP="00835D46">
      <w:pPr>
        <w:pStyle w:val="a6"/>
        <w:jc w:val="left"/>
        <w:rPr>
          <w:szCs w:val="28"/>
        </w:rPr>
      </w:pPr>
    </w:p>
    <w:p w:rsidR="00FD6274" w:rsidRPr="00584EB4" w:rsidRDefault="00565D6A" w:rsidP="00565D6A">
      <w:pPr>
        <w:pStyle w:val="a6"/>
        <w:rPr>
          <w:b/>
          <w:sz w:val="40"/>
          <w:szCs w:val="40"/>
        </w:rPr>
      </w:pPr>
      <w:r w:rsidRPr="00584EB4">
        <w:rPr>
          <w:b/>
          <w:sz w:val="40"/>
          <w:szCs w:val="40"/>
        </w:rPr>
        <w:t>Муниципальная программа</w:t>
      </w:r>
    </w:p>
    <w:p w:rsidR="00565D6A" w:rsidRDefault="00565D6A" w:rsidP="00565D6A">
      <w:pPr>
        <w:pStyle w:val="a6"/>
        <w:rPr>
          <w:b/>
          <w:szCs w:val="28"/>
        </w:rPr>
      </w:pPr>
      <w:r w:rsidRPr="00584EB4">
        <w:rPr>
          <w:b/>
          <w:szCs w:val="28"/>
        </w:rPr>
        <w:t>«ОРГАНИЗАЦИЯ ПОХОРОННОГО ДЕЛА НА ТЕРР</w:t>
      </w:r>
      <w:r w:rsidR="0027365D" w:rsidRPr="00584EB4">
        <w:rPr>
          <w:b/>
          <w:szCs w:val="28"/>
        </w:rPr>
        <w:t>ИТОРИИ ГОРОДСКОГО ОКРУГА КИНЕЛЬ</w:t>
      </w:r>
      <w:r w:rsidR="0086676E" w:rsidRPr="00584EB4">
        <w:rPr>
          <w:b/>
          <w:szCs w:val="28"/>
        </w:rPr>
        <w:t xml:space="preserve"> САМАРСКОЙ ОБЛАСТИ</w:t>
      </w:r>
      <w:r w:rsidR="0027365D" w:rsidRPr="00584EB4">
        <w:rPr>
          <w:b/>
          <w:szCs w:val="28"/>
        </w:rPr>
        <w:t xml:space="preserve"> В 2016</w:t>
      </w:r>
      <w:r w:rsidRPr="00584EB4">
        <w:rPr>
          <w:b/>
          <w:szCs w:val="28"/>
        </w:rPr>
        <w:t>-2018 ГОДАХ»</w:t>
      </w:r>
    </w:p>
    <w:p w:rsidR="00584EB4" w:rsidRPr="00584EB4" w:rsidRDefault="00584EB4" w:rsidP="00565D6A">
      <w:pPr>
        <w:pStyle w:val="a6"/>
        <w:rPr>
          <w:b/>
          <w:szCs w:val="28"/>
        </w:rPr>
      </w:pPr>
    </w:p>
    <w:p w:rsidR="004B74FA" w:rsidRPr="0086676E" w:rsidRDefault="00C7702E" w:rsidP="004B74FA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6676E">
        <w:rPr>
          <w:b/>
          <w:sz w:val="28"/>
          <w:szCs w:val="28"/>
        </w:rPr>
        <w:t xml:space="preserve">Раздел </w:t>
      </w:r>
      <w:r w:rsidR="003249C3">
        <w:rPr>
          <w:b/>
          <w:sz w:val="28"/>
          <w:szCs w:val="28"/>
        </w:rPr>
        <w:t>1. Паспорт Программы</w:t>
      </w:r>
    </w:p>
    <w:p w:rsidR="004B74FA" w:rsidRPr="0086676E" w:rsidRDefault="004B74FA" w:rsidP="004B74F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1020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977"/>
        <w:gridCol w:w="2126"/>
        <w:gridCol w:w="1701"/>
        <w:gridCol w:w="1701"/>
        <w:gridCol w:w="1701"/>
      </w:tblGrid>
      <w:tr w:rsidR="004B74FA" w:rsidRPr="0086676E" w:rsidTr="00565D6A">
        <w:trPr>
          <w:trHeight w:val="360"/>
          <w:tblCellSpacing w:w="5" w:type="nil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FA" w:rsidRPr="0086676E" w:rsidRDefault="004B74FA" w:rsidP="003249C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86676E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3249C3">
              <w:rPr>
                <w:rFonts w:ascii="Times New Roman" w:hAnsi="Times New Roman" w:cs="Times New Roman"/>
                <w:sz w:val="28"/>
                <w:szCs w:val="28"/>
              </w:rPr>
              <w:br/>
              <w:t>П</w:t>
            </w:r>
            <w:r w:rsidRPr="0086676E">
              <w:rPr>
                <w:rFonts w:ascii="Times New Roman" w:hAnsi="Times New Roman" w:cs="Times New Roman"/>
                <w:sz w:val="28"/>
                <w:szCs w:val="28"/>
              </w:rPr>
              <w:t xml:space="preserve">рограммы                   </w:t>
            </w:r>
          </w:p>
        </w:tc>
        <w:tc>
          <w:tcPr>
            <w:tcW w:w="7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FA" w:rsidRPr="0086676E" w:rsidRDefault="004B74FA" w:rsidP="004B74F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6676E">
              <w:rPr>
                <w:sz w:val="28"/>
                <w:szCs w:val="28"/>
              </w:rPr>
              <w:t xml:space="preserve"> «Организация похоронного дела на терр</w:t>
            </w:r>
            <w:r w:rsidR="0086676E" w:rsidRPr="0086676E">
              <w:rPr>
                <w:sz w:val="28"/>
                <w:szCs w:val="28"/>
              </w:rPr>
              <w:t>итории городского округа Кинель Самарской области в 2016</w:t>
            </w:r>
            <w:r w:rsidRPr="0086676E">
              <w:rPr>
                <w:sz w:val="28"/>
                <w:szCs w:val="28"/>
              </w:rPr>
              <w:t>-2018 годах»</w:t>
            </w:r>
          </w:p>
          <w:p w:rsidR="004B74FA" w:rsidRPr="0086676E" w:rsidRDefault="004B74FA" w:rsidP="004B74F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00E2" w:rsidRPr="0086676E" w:rsidTr="00565D6A">
        <w:trPr>
          <w:trHeight w:val="360"/>
          <w:tblCellSpacing w:w="5" w:type="nil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E2" w:rsidRPr="0086676E" w:rsidRDefault="007F00E2" w:rsidP="003249C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принятия решения о разработке Программы</w:t>
            </w:r>
          </w:p>
        </w:tc>
        <w:tc>
          <w:tcPr>
            <w:tcW w:w="7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E2" w:rsidRPr="0086676E" w:rsidRDefault="003F0404" w:rsidP="004B74F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Распоряжение Главы администрации городского округа Кинель Самарской области № 221 от 11.09.2015 г.</w:t>
            </w:r>
          </w:p>
        </w:tc>
      </w:tr>
      <w:tr w:rsidR="003249C3" w:rsidRPr="0086676E" w:rsidTr="00565D6A">
        <w:trPr>
          <w:trHeight w:val="360"/>
          <w:tblCellSpacing w:w="5" w:type="nil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C3" w:rsidRPr="0086676E" w:rsidRDefault="003249C3" w:rsidP="003249C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86676E">
              <w:rPr>
                <w:rFonts w:ascii="Times New Roman" w:hAnsi="Times New Roman" w:cs="Times New Roman"/>
                <w:sz w:val="28"/>
                <w:szCs w:val="28"/>
              </w:rPr>
              <w:t xml:space="preserve">аказчик    </w:t>
            </w:r>
            <w:r w:rsidRPr="0086676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86676E">
              <w:rPr>
                <w:rFonts w:ascii="Times New Roman" w:hAnsi="Times New Roman" w:cs="Times New Roman"/>
                <w:sz w:val="28"/>
                <w:szCs w:val="28"/>
              </w:rPr>
              <w:t xml:space="preserve">рограммы   </w:t>
            </w:r>
          </w:p>
        </w:tc>
        <w:tc>
          <w:tcPr>
            <w:tcW w:w="7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C3" w:rsidRPr="0086676E" w:rsidRDefault="003249C3" w:rsidP="003249C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Администрация городского округа Кинель Самарской области</w:t>
            </w:r>
          </w:p>
        </w:tc>
      </w:tr>
      <w:tr w:rsidR="003249C3" w:rsidRPr="0086676E" w:rsidTr="00565D6A">
        <w:trPr>
          <w:trHeight w:val="360"/>
          <w:tblCellSpacing w:w="5" w:type="nil"/>
        </w:trPr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C3" w:rsidRPr="0086676E" w:rsidRDefault="003249C3" w:rsidP="003249C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Разработчик Программы</w:t>
            </w:r>
          </w:p>
        </w:tc>
        <w:tc>
          <w:tcPr>
            <w:tcW w:w="722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C3" w:rsidRPr="0086676E" w:rsidRDefault="003249C3" w:rsidP="004B74F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казенное учреждение городского округа Кинель Самарской области «Ритуал»</w:t>
            </w:r>
          </w:p>
        </w:tc>
      </w:tr>
      <w:tr w:rsidR="003249C3" w:rsidRPr="0086676E" w:rsidTr="00565D6A">
        <w:trPr>
          <w:trHeight w:val="360"/>
          <w:tblCellSpacing w:w="5" w:type="nil"/>
        </w:trPr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C3" w:rsidRPr="0086676E" w:rsidRDefault="00553E56" w:rsidP="004B74F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3249C3">
              <w:rPr>
                <w:rFonts w:ascii="Times New Roman" w:hAnsi="Times New Roman" w:cs="Times New Roman"/>
                <w:sz w:val="28"/>
                <w:szCs w:val="28"/>
              </w:rPr>
              <w:t>сполнитель Программы</w:t>
            </w:r>
          </w:p>
        </w:tc>
        <w:tc>
          <w:tcPr>
            <w:tcW w:w="722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C3" w:rsidRPr="0086676E" w:rsidRDefault="007109C9" w:rsidP="0008567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казенное учреждение городского округа Кинель Самарской области «</w:t>
            </w:r>
            <w:r w:rsidR="00AF6DE5">
              <w:rPr>
                <w:rFonts w:ascii="Times New Roman" w:hAnsi="Times New Roman" w:cs="Times New Roman"/>
                <w:sz w:val="28"/>
                <w:szCs w:val="28"/>
              </w:rPr>
              <w:t xml:space="preserve"> Ритуал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7F00E2" w:rsidRPr="0086676E" w:rsidTr="008261C4">
        <w:trPr>
          <w:trHeight w:val="3791"/>
          <w:tblCellSpacing w:w="5" w:type="nil"/>
        </w:trPr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E2" w:rsidRPr="0086676E" w:rsidRDefault="007F00E2" w:rsidP="003249C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86676E">
              <w:rPr>
                <w:rFonts w:ascii="Times New Roman" w:hAnsi="Times New Roman" w:cs="Times New Roman"/>
                <w:sz w:val="28"/>
                <w:szCs w:val="28"/>
              </w:rPr>
              <w:t>Цели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задачи</w:t>
            </w:r>
            <w:r w:rsidR="00CF6F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  <w:r w:rsidRPr="0086676E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7F00E2" w:rsidRPr="0086676E" w:rsidRDefault="007F00E2" w:rsidP="003249C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86676E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722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FBD" w:rsidRDefault="00013A97" w:rsidP="00D44BB8">
            <w:pPr>
              <w:ind w:firstLine="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-р</w:t>
            </w:r>
            <w:r w:rsidR="007F00E2">
              <w:rPr>
                <w:sz w:val="28"/>
                <w:szCs w:val="28"/>
              </w:rPr>
              <w:t>еализация полномочий органов местного самоуправления в вопросах организации ритуальных услуг, благоустройств</w:t>
            </w:r>
            <w:r w:rsidR="00CF6FBD">
              <w:rPr>
                <w:sz w:val="28"/>
                <w:szCs w:val="28"/>
              </w:rPr>
              <w:t>а и содержания мест захоронения;</w:t>
            </w:r>
          </w:p>
          <w:p w:rsidR="00CF6FBD" w:rsidRDefault="00CF6FBD" w:rsidP="00D44BB8">
            <w:pPr>
              <w:ind w:firstLine="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поэтапное увеличение площади захоронения;</w:t>
            </w:r>
          </w:p>
          <w:p w:rsidR="007F00E2" w:rsidRPr="0086676E" w:rsidRDefault="007F00E2" w:rsidP="00D44BB8">
            <w:pPr>
              <w:ind w:firstLine="6"/>
              <w:jc w:val="both"/>
              <w:rPr>
                <w:sz w:val="28"/>
                <w:szCs w:val="28"/>
              </w:rPr>
            </w:pPr>
            <w:r w:rsidRPr="0086676E">
              <w:rPr>
                <w:sz w:val="28"/>
                <w:szCs w:val="28"/>
              </w:rPr>
              <w:t>- улучшение качества содержания  мест  погребений  с  учетомнациональных и других особенностей и традиций</w:t>
            </w:r>
            <w:r w:rsidR="00CF6FBD">
              <w:rPr>
                <w:sz w:val="28"/>
                <w:szCs w:val="28"/>
              </w:rPr>
              <w:t xml:space="preserve">; </w:t>
            </w:r>
            <w:r w:rsidRPr="0086676E">
              <w:rPr>
                <w:sz w:val="28"/>
                <w:szCs w:val="28"/>
              </w:rPr>
              <w:t xml:space="preserve">           </w:t>
            </w:r>
          </w:p>
          <w:p w:rsidR="007F00E2" w:rsidRPr="0086676E" w:rsidRDefault="007F00E2" w:rsidP="00D44BB8">
            <w:pPr>
              <w:ind w:firstLine="6"/>
              <w:jc w:val="both"/>
              <w:rPr>
                <w:sz w:val="28"/>
                <w:szCs w:val="28"/>
              </w:rPr>
            </w:pPr>
            <w:r w:rsidRPr="0086676E">
              <w:rPr>
                <w:sz w:val="28"/>
                <w:szCs w:val="28"/>
              </w:rPr>
              <w:t>- повышение уровня благоустройства кладбищ, создание современной системы сервиса.</w:t>
            </w:r>
          </w:p>
          <w:p w:rsidR="007F00E2" w:rsidRPr="0086676E" w:rsidRDefault="007F00E2" w:rsidP="007D461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49C3" w:rsidRPr="0086676E" w:rsidTr="007F00E2">
        <w:trPr>
          <w:trHeight w:val="360"/>
          <w:tblCellSpacing w:w="5" w:type="nil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C3" w:rsidRPr="0086676E" w:rsidRDefault="003249C3" w:rsidP="003249C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86676E">
              <w:rPr>
                <w:rFonts w:ascii="Times New Roman" w:hAnsi="Times New Roman" w:cs="Times New Roman"/>
                <w:sz w:val="28"/>
                <w:szCs w:val="28"/>
              </w:rPr>
              <w:t>Сроки</w:t>
            </w:r>
            <w:r w:rsidR="000F4510">
              <w:rPr>
                <w:rFonts w:ascii="Times New Roman" w:hAnsi="Times New Roman" w:cs="Times New Roman"/>
                <w:sz w:val="28"/>
                <w:szCs w:val="28"/>
              </w:rPr>
              <w:t xml:space="preserve"> и этапы</w:t>
            </w:r>
            <w:r w:rsidRPr="0086676E"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реализации            </w:t>
            </w:r>
            <w:r w:rsidRPr="0086676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86676E">
              <w:rPr>
                <w:rFonts w:ascii="Times New Roman" w:hAnsi="Times New Roman" w:cs="Times New Roman"/>
                <w:sz w:val="28"/>
                <w:szCs w:val="28"/>
              </w:rPr>
              <w:t xml:space="preserve">рограммы   </w:t>
            </w:r>
          </w:p>
        </w:tc>
        <w:tc>
          <w:tcPr>
            <w:tcW w:w="7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C3" w:rsidRDefault="003249C3" w:rsidP="004B74F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Начало: 1 января 2016 года</w:t>
            </w:r>
          </w:p>
          <w:p w:rsidR="003249C3" w:rsidRDefault="003249C3" w:rsidP="004B74F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Окончание: 31 декабря 2018 года</w:t>
            </w:r>
          </w:p>
          <w:p w:rsidR="000F4510" w:rsidRDefault="000F4510" w:rsidP="004B74F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этап – 2016 год</w:t>
            </w:r>
          </w:p>
          <w:p w:rsidR="000F4510" w:rsidRDefault="000F4510" w:rsidP="004B74F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этап – 2017 год.</w:t>
            </w:r>
          </w:p>
          <w:p w:rsidR="000F4510" w:rsidRPr="0086676E" w:rsidRDefault="000F4510" w:rsidP="004B74F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этап – 2018 год.</w:t>
            </w:r>
          </w:p>
        </w:tc>
      </w:tr>
      <w:tr w:rsidR="003249C3" w:rsidRPr="0086676E" w:rsidTr="00565D6A">
        <w:trPr>
          <w:tblCellSpacing w:w="5" w:type="nil"/>
        </w:trPr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C3" w:rsidRPr="0086676E" w:rsidRDefault="003249C3" w:rsidP="004B74F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86676E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подпрограмм        </w:t>
            </w:r>
          </w:p>
        </w:tc>
        <w:tc>
          <w:tcPr>
            <w:tcW w:w="722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C3" w:rsidRDefault="000F4510" w:rsidP="000F4510">
            <w:pPr>
              <w:pStyle w:val="ConsPlusNormal"/>
              <w:widowControl/>
              <w:ind w:left="36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Программа не содержит подпрограмм</w:t>
            </w:r>
          </w:p>
          <w:p w:rsidR="000F4510" w:rsidRPr="0086676E" w:rsidRDefault="000F4510" w:rsidP="000F4510">
            <w:pPr>
              <w:pStyle w:val="ConsPlusNormal"/>
              <w:widowControl/>
              <w:ind w:left="36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49C3" w:rsidRPr="0086676E" w:rsidTr="00565D6A">
        <w:trPr>
          <w:trHeight w:val="360"/>
          <w:tblCellSpacing w:w="5" w:type="nil"/>
        </w:trPr>
        <w:tc>
          <w:tcPr>
            <w:tcW w:w="297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C3" w:rsidRPr="0086676E" w:rsidRDefault="000F4510" w:rsidP="003249C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Объемы и и</w:t>
            </w:r>
            <w:r w:rsidR="003249C3" w:rsidRPr="0086676E">
              <w:rPr>
                <w:rFonts w:ascii="Times New Roman" w:hAnsi="Times New Roman" w:cs="Times New Roman"/>
                <w:sz w:val="28"/>
                <w:szCs w:val="28"/>
              </w:rPr>
              <w:t xml:space="preserve">сточники финансирования    </w:t>
            </w:r>
            <w:r w:rsidR="003249C3" w:rsidRPr="0086676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3249C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3249C3" w:rsidRPr="0086676E">
              <w:rPr>
                <w:rFonts w:ascii="Times New Roman" w:hAnsi="Times New Roman" w:cs="Times New Roman"/>
                <w:sz w:val="28"/>
                <w:szCs w:val="28"/>
              </w:rPr>
              <w:t xml:space="preserve">рограммы,  </w:t>
            </w:r>
            <w:r w:rsidR="003249C3" w:rsidRPr="0086676E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в том числе по годам:       </w:t>
            </w:r>
          </w:p>
        </w:tc>
        <w:tc>
          <w:tcPr>
            <w:tcW w:w="722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C3" w:rsidRPr="0086676E" w:rsidRDefault="003249C3" w:rsidP="004B74F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86676E">
              <w:rPr>
                <w:rFonts w:ascii="Times New Roman" w:hAnsi="Times New Roman" w:cs="Times New Roman"/>
                <w:sz w:val="28"/>
                <w:szCs w:val="28"/>
              </w:rPr>
              <w:t xml:space="preserve">Расходы (тыс. рублей)                                   </w:t>
            </w:r>
          </w:p>
        </w:tc>
      </w:tr>
      <w:tr w:rsidR="00EF714D" w:rsidRPr="0086676E" w:rsidTr="00EF714D">
        <w:trPr>
          <w:trHeight w:val="540"/>
          <w:tblCellSpacing w:w="5" w:type="nil"/>
        </w:trPr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14D" w:rsidRPr="0086676E" w:rsidRDefault="00EF714D" w:rsidP="004B74F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14D" w:rsidRPr="0086676E" w:rsidRDefault="00EF714D" w:rsidP="004B74F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86676E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14D" w:rsidRPr="0086676E" w:rsidRDefault="00EF714D" w:rsidP="007B7B8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  <w:r w:rsidRPr="0086676E">
              <w:rPr>
                <w:rFonts w:ascii="Times New Roman" w:hAnsi="Times New Roman" w:cs="Times New Roman"/>
                <w:sz w:val="28"/>
                <w:szCs w:val="28"/>
              </w:rPr>
              <w:t xml:space="preserve"> год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14D" w:rsidRPr="0086676E" w:rsidRDefault="00EF714D" w:rsidP="007B7B8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  <w:r w:rsidRPr="0086676E">
              <w:rPr>
                <w:rFonts w:ascii="Times New Roman" w:hAnsi="Times New Roman" w:cs="Times New Roman"/>
                <w:sz w:val="28"/>
                <w:szCs w:val="28"/>
              </w:rPr>
              <w:t xml:space="preserve"> год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14D" w:rsidRPr="0086676E" w:rsidRDefault="00EF714D" w:rsidP="007B7B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  <w:r w:rsidRPr="0086676E">
              <w:rPr>
                <w:sz w:val="28"/>
                <w:szCs w:val="28"/>
              </w:rPr>
              <w:t xml:space="preserve"> год  </w:t>
            </w:r>
          </w:p>
        </w:tc>
      </w:tr>
      <w:tr w:rsidR="00EF714D" w:rsidRPr="0086676E" w:rsidTr="00EF714D">
        <w:trPr>
          <w:trHeight w:val="360"/>
          <w:tblCellSpacing w:w="5" w:type="nil"/>
        </w:trPr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14D" w:rsidRPr="0086676E" w:rsidRDefault="00EF714D" w:rsidP="004B74F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86676E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бюджета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городского округа Кинель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14D" w:rsidRPr="0086676E" w:rsidRDefault="00EF714D" w:rsidP="004B74F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15 088,871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14D" w:rsidRPr="0086676E" w:rsidRDefault="00EF714D" w:rsidP="004B74F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4 470,431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14D" w:rsidRPr="0086676E" w:rsidRDefault="00EF714D" w:rsidP="004B74F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4 958,359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14D" w:rsidRPr="0086676E" w:rsidRDefault="00EF714D" w:rsidP="00BE64A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5 660,081</w:t>
            </w:r>
          </w:p>
        </w:tc>
      </w:tr>
      <w:tr w:rsidR="00EF714D" w:rsidRPr="0086676E" w:rsidTr="00EF714D">
        <w:trPr>
          <w:tblCellSpacing w:w="5" w:type="nil"/>
        </w:trPr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14D" w:rsidRPr="0086676E" w:rsidRDefault="00EF714D" w:rsidP="004B74F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86676E">
              <w:rPr>
                <w:rFonts w:ascii="Times New Roman" w:hAnsi="Times New Roman" w:cs="Times New Roman"/>
                <w:sz w:val="28"/>
                <w:szCs w:val="28"/>
              </w:rPr>
              <w:t xml:space="preserve">Другие источники           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14D" w:rsidRPr="0086676E" w:rsidRDefault="00EF714D" w:rsidP="004B74F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14D" w:rsidRPr="0086676E" w:rsidRDefault="00EF714D" w:rsidP="004B74F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14D" w:rsidRPr="0086676E" w:rsidRDefault="00EF714D" w:rsidP="004B74F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14D" w:rsidRPr="0086676E" w:rsidRDefault="00EF714D" w:rsidP="004B74F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150405" w:rsidRPr="0086676E" w:rsidTr="00D44BB8">
        <w:trPr>
          <w:tblCellSpacing w:w="5" w:type="nil"/>
        </w:trPr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405" w:rsidRPr="0086676E" w:rsidRDefault="00150405" w:rsidP="004B74F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Показатели социально-экономической эффективности реализации Программы</w:t>
            </w:r>
          </w:p>
        </w:tc>
        <w:tc>
          <w:tcPr>
            <w:tcW w:w="722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405" w:rsidRDefault="00150405" w:rsidP="009D32AC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-реализация полномочий органов местного самоуправления в вопросах организации ритуальных услуг и содержания мест захоронения на территории городского округа Кинель вновь созданны</w:t>
            </w:r>
            <w:r w:rsidR="00CF6FBD">
              <w:rPr>
                <w:rFonts w:ascii="Times New Roman" w:hAnsi="Times New Roman" w:cs="Times New Roman"/>
                <w:sz w:val="28"/>
                <w:szCs w:val="28"/>
              </w:rPr>
              <w:t>м Уполномоченным органом - МКУ Ритуал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50405" w:rsidRPr="0086676E" w:rsidRDefault="00150405" w:rsidP="009D32AC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-увеличение площади захоронения на 5,1 га</w:t>
            </w:r>
          </w:p>
          <w:p w:rsidR="00150405" w:rsidRDefault="00150405" w:rsidP="009D32AC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-поддержание</w:t>
            </w:r>
            <w:r w:rsidRPr="0086676E">
              <w:rPr>
                <w:rFonts w:ascii="Times New Roman" w:hAnsi="Times New Roman" w:cs="Times New Roman"/>
                <w:sz w:val="28"/>
                <w:szCs w:val="28"/>
              </w:rPr>
              <w:t xml:space="preserve"> качества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текущего </w:t>
            </w:r>
            <w:r w:rsidRPr="0086676E">
              <w:rPr>
                <w:rFonts w:ascii="Times New Roman" w:hAnsi="Times New Roman" w:cs="Times New Roman"/>
                <w:sz w:val="28"/>
                <w:szCs w:val="28"/>
              </w:rPr>
              <w:t>содержания мест захоронения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высоком уровне;</w:t>
            </w:r>
          </w:p>
          <w:p w:rsidR="00150405" w:rsidRPr="0086676E" w:rsidRDefault="00150405" w:rsidP="009D32AC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676E">
              <w:rPr>
                <w:rFonts w:ascii="Times New Roman" w:hAnsi="Times New Roman" w:cs="Times New Roman"/>
                <w:sz w:val="28"/>
                <w:szCs w:val="28"/>
              </w:rPr>
              <w:t xml:space="preserve">- повышение уровня благоустройства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муниципальных общественных кладбищ городского округа Кинель</w:t>
            </w:r>
            <w:r w:rsidR="00655911">
              <w:rPr>
                <w:rFonts w:ascii="Times New Roman" w:hAnsi="Times New Roman" w:cs="Times New Roman"/>
                <w:sz w:val="28"/>
                <w:szCs w:val="28"/>
              </w:rPr>
              <w:t xml:space="preserve"> Самарской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16% </w:t>
            </w:r>
          </w:p>
        </w:tc>
      </w:tr>
    </w:tbl>
    <w:p w:rsidR="004B74FA" w:rsidRPr="00565D6A" w:rsidRDefault="004B74FA" w:rsidP="004B74FA">
      <w:pPr>
        <w:pStyle w:val="a6"/>
        <w:rPr>
          <w:rFonts w:ascii="Arial" w:hAnsi="Arial" w:cs="Arial"/>
          <w:b/>
          <w:sz w:val="24"/>
          <w:szCs w:val="24"/>
        </w:rPr>
      </w:pPr>
    </w:p>
    <w:p w:rsidR="00835D46" w:rsidRPr="00A46B30" w:rsidRDefault="00835D46" w:rsidP="00150405">
      <w:pPr>
        <w:pStyle w:val="a6"/>
        <w:jc w:val="left"/>
        <w:rPr>
          <w:b/>
          <w:szCs w:val="28"/>
        </w:rPr>
      </w:pPr>
    </w:p>
    <w:p w:rsidR="00835D46" w:rsidRPr="00A46B30" w:rsidRDefault="00835D46" w:rsidP="00835D46">
      <w:pPr>
        <w:pStyle w:val="a6"/>
        <w:ind w:left="360"/>
        <w:rPr>
          <w:b/>
          <w:szCs w:val="28"/>
        </w:rPr>
      </w:pPr>
    </w:p>
    <w:p w:rsidR="000279A3" w:rsidRDefault="00993584" w:rsidP="00993584">
      <w:pPr>
        <w:pStyle w:val="a6"/>
        <w:numPr>
          <w:ilvl w:val="0"/>
          <w:numId w:val="8"/>
        </w:numPr>
        <w:rPr>
          <w:b/>
          <w:szCs w:val="28"/>
        </w:rPr>
      </w:pPr>
      <w:r>
        <w:rPr>
          <w:b/>
          <w:szCs w:val="28"/>
        </w:rPr>
        <w:t>Содержание проблемы и обоснование необходимости ее решения программным методом</w:t>
      </w:r>
    </w:p>
    <w:p w:rsidR="00993584" w:rsidRPr="00A46B30" w:rsidRDefault="00993584" w:rsidP="00993584">
      <w:pPr>
        <w:pStyle w:val="a6"/>
        <w:ind w:left="360"/>
        <w:rPr>
          <w:b/>
          <w:szCs w:val="28"/>
        </w:rPr>
      </w:pPr>
    </w:p>
    <w:p w:rsidR="00FD6274" w:rsidRPr="00257293" w:rsidRDefault="00257293" w:rsidP="00FD6274">
      <w:pPr>
        <w:pStyle w:val="a6"/>
        <w:jc w:val="both"/>
        <w:rPr>
          <w:szCs w:val="28"/>
        </w:rPr>
      </w:pPr>
      <w:proofErr w:type="gramStart"/>
      <w:r w:rsidRPr="00257293">
        <w:rPr>
          <w:szCs w:val="28"/>
        </w:rPr>
        <w:t xml:space="preserve">В </w:t>
      </w:r>
      <w:r>
        <w:rPr>
          <w:szCs w:val="28"/>
        </w:rPr>
        <w:t>целях осуществления полномочий органов местного самоуправления в области погребения и похоронного дела, предусмотренных Федеральными законами от 12.01.1996 г. № 8-ФЗ «О погребении и похоронном деле» и</w:t>
      </w:r>
      <w:r w:rsidR="00CF6FBD" w:rsidRPr="00CF6FBD">
        <w:rPr>
          <w:szCs w:val="28"/>
        </w:rPr>
        <w:t xml:space="preserve"> </w:t>
      </w:r>
      <w:r w:rsidR="00CF6FBD">
        <w:rPr>
          <w:szCs w:val="28"/>
        </w:rPr>
        <w:t xml:space="preserve">от 06.10.2003 г. </w:t>
      </w:r>
      <w:r>
        <w:rPr>
          <w:szCs w:val="28"/>
        </w:rPr>
        <w:t xml:space="preserve"> № 131-ФЗ «Об общих принципах организации местного самоуправления», а также в соответствии с требованиями Федерального закона от 26.07.2006 г. № 135-ФЗ «О за</w:t>
      </w:r>
      <w:r w:rsidR="00F4554E">
        <w:rPr>
          <w:szCs w:val="28"/>
        </w:rPr>
        <w:t>щите конкуренции», Постановлением Администрации</w:t>
      </w:r>
      <w:r>
        <w:rPr>
          <w:szCs w:val="28"/>
        </w:rPr>
        <w:t xml:space="preserve"> городского округа </w:t>
      </w:r>
      <w:proofErr w:type="spellStart"/>
      <w:r>
        <w:rPr>
          <w:szCs w:val="28"/>
        </w:rPr>
        <w:t>Кинель</w:t>
      </w:r>
      <w:proofErr w:type="spellEnd"/>
      <w:r>
        <w:rPr>
          <w:szCs w:val="28"/>
        </w:rPr>
        <w:t xml:space="preserve"> Самарской области</w:t>
      </w:r>
      <w:r w:rsidR="00CF6FBD" w:rsidRPr="00CF6FBD">
        <w:rPr>
          <w:szCs w:val="28"/>
        </w:rPr>
        <w:t xml:space="preserve"> </w:t>
      </w:r>
      <w:r w:rsidR="00CF6FBD">
        <w:rPr>
          <w:szCs w:val="28"/>
        </w:rPr>
        <w:t>от 04.08.2015</w:t>
      </w:r>
      <w:proofErr w:type="gramEnd"/>
      <w:r w:rsidR="00CF6FBD">
        <w:rPr>
          <w:szCs w:val="28"/>
        </w:rPr>
        <w:t xml:space="preserve"> года</w:t>
      </w:r>
      <w:r>
        <w:rPr>
          <w:szCs w:val="28"/>
        </w:rPr>
        <w:t xml:space="preserve"> №</w:t>
      </w:r>
      <w:r w:rsidR="00F4554E">
        <w:rPr>
          <w:szCs w:val="28"/>
        </w:rPr>
        <w:t xml:space="preserve"> 2373 </w:t>
      </w:r>
      <w:r>
        <w:rPr>
          <w:szCs w:val="28"/>
        </w:rPr>
        <w:t>было создано муниципальное казенное учреждение городского округа Кинел</w:t>
      </w:r>
      <w:r w:rsidR="00CF6FBD">
        <w:rPr>
          <w:szCs w:val="28"/>
        </w:rPr>
        <w:t>ь Самарской области «Ритуал» - уполномоченный орган а</w:t>
      </w:r>
      <w:r>
        <w:rPr>
          <w:szCs w:val="28"/>
        </w:rPr>
        <w:t xml:space="preserve">дминистрации городского округа </w:t>
      </w:r>
      <w:proofErr w:type="spellStart"/>
      <w:r>
        <w:rPr>
          <w:szCs w:val="28"/>
        </w:rPr>
        <w:t>Кинель</w:t>
      </w:r>
      <w:proofErr w:type="spellEnd"/>
      <w:r>
        <w:rPr>
          <w:szCs w:val="28"/>
        </w:rPr>
        <w:t xml:space="preserve"> в сфере организации ритуальных услуг и содержания мест захоронения.</w:t>
      </w:r>
    </w:p>
    <w:p w:rsidR="00835D46" w:rsidRPr="00A46B30" w:rsidRDefault="009F58D5" w:rsidP="0079393C">
      <w:pPr>
        <w:pStyle w:val="a6"/>
        <w:ind w:firstLine="720"/>
        <w:jc w:val="both"/>
        <w:rPr>
          <w:szCs w:val="28"/>
        </w:rPr>
      </w:pPr>
      <w:r w:rsidRPr="00A46B30">
        <w:rPr>
          <w:szCs w:val="28"/>
        </w:rPr>
        <w:t>О</w:t>
      </w:r>
      <w:r w:rsidR="00835D46" w:rsidRPr="00A46B30">
        <w:rPr>
          <w:szCs w:val="28"/>
        </w:rPr>
        <w:t>рганизация похоронного дела на территории городского округа</w:t>
      </w:r>
      <w:r w:rsidR="00CF6FBD">
        <w:rPr>
          <w:szCs w:val="28"/>
        </w:rPr>
        <w:t xml:space="preserve"> </w:t>
      </w:r>
      <w:proofErr w:type="spellStart"/>
      <w:r w:rsidR="00584EB4">
        <w:rPr>
          <w:szCs w:val="28"/>
        </w:rPr>
        <w:t>Кинель</w:t>
      </w:r>
      <w:proofErr w:type="spellEnd"/>
      <w:r w:rsidR="00835D46" w:rsidRPr="00A46B30">
        <w:rPr>
          <w:szCs w:val="28"/>
        </w:rPr>
        <w:t xml:space="preserve"> связана с решением ряда проблем:</w:t>
      </w:r>
    </w:p>
    <w:p w:rsidR="00835D46" w:rsidRPr="00A46B30" w:rsidRDefault="00CF6FBD" w:rsidP="00A040EC">
      <w:pPr>
        <w:pStyle w:val="a6"/>
        <w:ind w:firstLine="720"/>
        <w:jc w:val="both"/>
        <w:rPr>
          <w:szCs w:val="28"/>
        </w:rPr>
      </w:pPr>
      <w:r>
        <w:rPr>
          <w:szCs w:val="28"/>
        </w:rPr>
        <w:t xml:space="preserve">1. </w:t>
      </w:r>
      <w:r w:rsidR="00835D46" w:rsidRPr="00A46B30">
        <w:rPr>
          <w:szCs w:val="28"/>
        </w:rPr>
        <w:t>Нехватка земли под предоставление новых мест захоронения на существующих кладбищах. Она особенно ощущается при создании новых мест погребения. Территории действующих</w:t>
      </w:r>
      <w:r w:rsidR="00E1429E">
        <w:rPr>
          <w:szCs w:val="28"/>
        </w:rPr>
        <w:t xml:space="preserve"> муниципальных общественных</w:t>
      </w:r>
      <w:r w:rsidR="00835D46" w:rsidRPr="00A46B30">
        <w:rPr>
          <w:szCs w:val="28"/>
        </w:rPr>
        <w:t xml:space="preserve">  кл</w:t>
      </w:r>
      <w:r w:rsidR="00E1429E">
        <w:rPr>
          <w:szCs w:val="28"/>
        </w:rPr>
        <w:t>адбищ</w:t>
      </w:r>
      <w:r w:rsidR="007B7B8C">
        <w:rPr>
          <w:szCs w:val="28"/>
        </w:rPr>
        <w:t xml:space="preserve"> городского округа Кинель</w:t>
      </w:r>
      <w:r w:rsidR="00835D46" w:rsidRPr="00A46B30">
        <w:rPr>
          <w:szCs w:val="28"/>
        </w:rPr>
        <w:t xml:space="preserve"> практически полностью использованы для </w:t>
      </w:r>
      <w:r w:rsidR="00FA2210">
        <w:rPr>
          <w:szCs w:val="28"/>
        </w:rPr>
        <w:t>создания новых мест захоронения</w:t>
      </w:r>
      <w:r w:rsidR="00257293">
        <w:rPr>
          <w:szCs w:val="28"/>
        </w:rPr>
        <w:t>.</w:t>
      </w:r>
      <w:r w:rsidR="00A040EC">
        <w:rPr>
          <w:szCs w:val="28"/>
        </w:rPr>
        <w:t xml:space="preserve"> Учитывая</w:t>
      </w:r>
      <w:r w:rsidR="00835D46" w:rsidRPr="00A46B30">
        <w:rPr>
          <w:szCs w:val="28"/>
        </w:rPr>
        <w:t xml:space="preserve"> тот факт, что кладбища могут размещаться только в двух категориях земель: земли с особыми условиями использования территорий или земли особо охраняемых территорий, а так же требования </w:t>
      </w:r>
      <w:r w:rsidR="00835D46" w:rsidRPr="00A46B30">
        <w:rPr>
          <w:szCs w:val="28"/>
        </w:rPr>
        <w:lastRenderedPageBreak/>
        <w:t>санитарных и градостроительных норм и правил, земель для организации нового кла</w:t>
      </w:r>
      <w:r w:rsidR="007B7B8C">
        <w:rPr>
          <w:szCs w:val="28"/>
        </w:rPr>
        <w:t>дбища в городском округе Кинель</w:t>
      </w:r>
      <w:r w:rsidR="00835D46" w:rsidRPr="00A46B30">
        <w:rPr>
          <w:szCs w:val="28"/>
        </w:rPr>
        <w:t xml:space="preserve"> нет.</w:t>
      </w:r>
    </w:p>
    <w:p w:rsidR="00835D46" w:rsidRPr="00A46B30" w:rsidRDefault="00A040EC" w:rsidP="0079393C">
      <w:pPr>
        <w:pStyle w:val="a6"/>
        <w:ind w:firstLine="720"/>
        <w:jc w:val="both"/>
        <w:rPr>
          <w:szCs w:val="28"/>
        </w:rPr>
      </w:pPr>
      <w:r>
        <w:rPr>
          <w:szCs w:val="28"/>
        </w:rPr>
        <w:t xml:space="preserve"> </w:t>
      </w:r>
      <w:r w:rsidR="00835D46" w:rsidRPr="00A46B30">
        <w:rPr>
          <w:szCs w:val="28"/>
        </w:rPr>
        <w:t>Решение вопроса по строительству нового кл</w:t>
      </w:r>
      <w:r w:rsidR="005762A7">
        <w:rPr>
          <w:szCs w:val="28"/>
        </w:rPr>
        <w:t>адбища возможно  при  подборе</w:t>
      </w:r>
      <w:r w:rsidR="00835D46" w:rsidRPr="00A46B30">
        <w:rPr>
          <w:szCs w:val="28"/>
        </w:rPr>
        <w:t xml:space="preserve"> земельного уч</w:t>
      </w:r>
      <w:r w:rsidR="0007403E">
        <w:rPr>
          <w:szCs w:val="28"/>
        </w:rPr>
        <w:t>астка на территории</w:t>
      </w:r>
      <w:r w:rsidR="005762A7">
        <w:rPr>
          <w:szCs w:val="28"/>
        </w:rPr>
        <w:t xml:space="preserve"> городского округа </w:t>
      </w:r>
      <w:proofErr w:type="spellStart"/>
      <w:r w:rsidR="005762A7">
        <w:rPr>
          <w:szCs w:val="28"/>
        </w:rPr>
        <w:t>Кинель</w:t>
      </w:r>
      <w:proofErr w:type="spellEnd"/>
      <w:r w:rsidR="005762A7">
        <w:rPr>
          <w:szCs w:val="28"/>
        </w:rPr>
        <w:t xml:space="preserve"> и </w:t>
      </w:r>
      <w:proofErr w:type="spellStart"/>
      <w:r w:rsidR="0007403E">
        <w:rPr>
          <w:szCs w:val="28"/>
        </w:rPr>
        <w:t>Кинельского</w:t>
      </w:r>
      <w:proofErr w:type="spellEnd"/>
      <w:r w:rsidR="005762A7">
        <w:rPr>
          <w:szCs w:val="28"/>
        </w:rPr>
        <w:t xml:space="preserve"> района с условием</w:t>
      </w:r>
      <w:r w:rsidR="00835D46" w:rsidRPr="00A46B30">
        <w:rPr>
          <w:szCs w:val="28"/>
        </w:rPr>
        <w:t xml:space="preserve"> изменения категории земель. </w:t>
      </w:r>
    </w:p>
    <w:p w:rsidR="00835D46" w:rsidRPr="00A46B30" w:rsidRDefault="00A040EC" w:rsidP="0079393C">
      <w:pPr>
        <w:pStyle w:val="a6"/>
        <w:ind w:firstLine="720"/>
        <w:jc w:val="both"/>
        <w:rPr>
          <w:szCs w:val="28"/>
        </w:rPr>
      </w:pPr>
      <w:r>
        <w:rPr>
          <w:szCs w:val="28"/>
        </w:rPr>
        <w:t xml:space="preserve"> </w:t>
      </w:r>
      <w:proofErr w:type="gramStart"/>
      <w:r w:rsidR="00257293">
        <w:rPr>
          <w:szCs w:val="28"/>
        </w:rPr>
        <w:t xml:space="preserve">Расширение имеющихся кладбищ невозможно в связи с ограничениями зон санитарной охраны </w:t>
      </w:r>
      <w:r w:rsidR="009D5F91">
        <w:rPr>
          <w:szCs w:val="28"/>
        </w:rPr>
        <w:t>(</w:t>
      </w:r>
      <w:r w:rsidR="00257293">
        <w:rPr>
          <w:szCs w:val="28"/>
        </w:rPr>
        <w:t xml:space="preserve">г. Кинель, п. Горный, п.г.т. </w:t>
      </w:r>
      <w:proofErr w:type="spellStart"/>
      <w:r w:rsidR="00257293">
        <w:rPr>
          <w:szCs w:val="28"/>
        </w:rPr>
        <w:t>Усть-Кинельский</w:t>
      </w:r>
      <w:proofErr w:type="spellEnd"/>
      <w:r w:rsidR="00257293">
        <w:rPr>
          <w:szCs w:val="28"/>
        </w:rPr>
        <w:t>, п. Советы</w:t>
      </w:r>
      <w:r w:rsidR="009D5F91">
        <w:rPr>
          <w:szCs w:val="28"/>
        </w:rPr>
        <w:t>)</w:t>
      </w:r>
      <w:r w:rsidR="00257293">
        <w:rPr>
          <w:szCs w:val="28"/>
        </w:rPr>
        <w:t>, ил</w:t>
      </w:r>
      <w:r w:rsidR="00993584">
        <w:rPr>
          <w:szCs w:val="28"/>
        </w:rPr>
        <w:t>и же необходимостью многозатратной вырубкой деревьев</w:t>
      </w:r>
      <w:r w:rsidR="00257293">
        <w:rPr>
          <w:szCs w:val="28"/>
        </w:rPr>
        <w:t xml:space="preserve"> (п.г.т. Алексеевка).</w:t>
      </w:r>
      <w:proofErr w:type="gramEnd"/>
    </w:p>
    <w:p w:rsidR="00835D46" w:rsidRPr="00A46B30" w:rsidRDefault="00A040EC" w:rsidP="0079393C">
      <w:pPr>
        <w:pStyle w:val="a6"/>
        <w:ind w:firstLine="720"/>
        <w:jc w:val="both"/>
        <w:rPr>
          <w:szCs w:val="28"/>
        </w:rPr>
      </w:pPr>
      <w:r>
        <w:rPr>
          <w:szCs w:val="28"/>
        </w:rPr>
        <w:t xml:space="preserve"> </w:t>
      </w:r>
      <w:r w:rsidR="00E1429E">
        <w:rPr>
          <w:szCs w:val="28"/>
        </w:rPr>
        <w:t>Также имеет место н</w:t>
      </w:r>
      <w:r w:rsidR="00835D46" w:rsidRPr="00A46B30">
        <w:rPr>
          <w:szCs w:val="28"/>
        </w:rPr>
        <w:t>ерациональное использование земли, на которой расположены кла</w:t>
      </w:r>
      <w:r w:rsidR="00E1429E">
        <w:rPr>
          <w:szCs w:val="28"/>
        </w:rPr>
        <w:t>дбища. По оценкам работников специализированной службы</w:t>
      </w:r>
      <w:r>
        <w:rPr>
          <w:szCs w:val="28"/>
        </w:rPr>
        <w:t xml:space="preserve"> </w:t>
      </w:r>
      <w:r w:rsidR="00E1429E">
        <w:rPr>
          <w:szCs w:val="28"/>
        </w:rPr>
        <w:t>д</w:t>
      </w:r>
      <w:r w:rsidR="00835D46" w:rsidRPr="00A46B30">
        <w:rPr>
          <w:szCs w:val="28"/>
        </w:rPr>
        <w:t>о</w:t>
      </w:r>
      <w:r w:rsidR="00257293">
        <w:rPr>
          <w:szCs w:val="28"/>
        </w:rPr>
        <w:t xml:space="preserve"> 25 </w:t>
      </w:r>
      <w:r w:rsidR="00E1429E">
        <w:rPr>
          <w:szCs w:val="28"/>
        </w:rPr>
        <w:t>%  заполненных мест захоронения</w:t>
      </w:r>
      <w:r w:rsidR="00835D46" w:rsidRPr="00A46B30">
        <w:rPr>
          <w:szCs w:val="28"/>
        </w:rPr>
        <w:t xml:space="preserve"> занимают брошенные могилы.</w:t>
      </w:r>
      <w:r w:rsidR="0001336B">
        <w:rPr>
          <w:szCs w:val="28"/>
        </w:rPr>
        <w:t xml:space="preserve"> Одн</w:t>
      </w:r>
      <w:r w:rsidR="00D0583A">
        <w:rPr>
          <w:szCs w:val="28"/>
        </w:rPr>
        <w:t xml:space="preserve">ако правовых механизмов  использования </w:t>
      </w:r>
      <w:r w:rsidR="0001336B">
        <w:rPr>
          <w:szCs w:val="28"/>
        </w:rPr>
        <w:t xml:space="preserve"> брошенных могил </w:t>
      </w:r>
      <w:r w:rsidR="00D0583A">
        <w:rPr>
          <w:szCs w:val="28"/>
        </w:rPr>
        <w:t xml:space="preserve">для повторного захоронения </w:t>
      </w:r>
      <w:r w:rsidR="0001336B">
        <w:rPr>
          <w:szCs w:val="28"/>
        </w:rPr>
        <w:t xml:space="preserve">до настоящего времени не существует. </w:t>
      </w:r>
      <w:r w:rsidR="00257293">
        <w:rPr>
          <w:szCs w:val="28"/>
        </w:rPr>
        <w:t>Поэтому учитывать их как резерв для захоронения</w:t>
      </w:r>
      <w:r w:rsidR="00E1429E">
        <w:rPr>
          <w:szCs w:val="28"/>
        </w:rPr>
        <w:t xml:space="preserve"> в настоящий момент</w:t>
      </w:r>
      <w:r w:rsidR="00257293">
        <w:rPr>
          <w:szCs w:val="28"/>
        </w:rPr>
        <w:t xml:space="preserve"> не представляется возможным.</w:t>
      </w:r>
    </w:p>
    <w:p w:rsidR="00835D46" w:rsidRPr="00A46B30" w:rsidRDefault="00835D46" w:rsidP="0079393C">
      <w:pPr>
        <w:pStyle w:val="a6"/>
        <w:ind w:firstLine="720"/>
        <w:jc w:val="both"/>
        <w:rPr>
          <w:szCs w:val="28"/>
        </w:rPr>
      </w:pPr>
      <w:r w:rsidRPr="00A46B30">
        <w:rPr>
          <w:szCs w:val="28"/>
        </w:rPr>
        <w:t xml:space="preserve">В среднем, ежегодно на </w:t>
      </w:r>
      <w:r w:rsidR="0001336B">
        <w:rPr>
          <w:szCs w:val="28"/>
        </w:rPr>
        <w:t>муниципальных</w:t>
      </w:r>
      <w:r w:rsidR="0007403E">
        <w:rPr>
          <w:szCs w:val="28"/>
        </w:rPr>
        <w:t xml:space="preserve"> кладбищах</w:t>
      </w:r>
      <w:r w:rsidR="00576711">
        <w:rPr>
          <w:szCs w:val="28"/>
        </w:rPr>
        <w:t xml:space="preserve"> городского округа</w:t>
      </w:r>
      <w:r w:rsidR="0007403E">
        <w:rPr>
          <w:szCs w:val="28"/>
        </w:rPr>
        <w:t xml:space="preserve"> происходит 850 захоронений, из них 50% или 42</w:t>
      </w:r>
      <w:r w:rsidR="00A040EC">
        <w:rPr>
          <w:szCs w:val="28"/>
        </w:rPr>
        <w:t>0 в количественном выражении</w:t>
      </w:r>
      <w:r w:rsidRPr="00A46B30">
        <w:rPr>
          <w:szCs w:val="28"/>
        </w:rPr>
        <w:t>,  приходятся</w:t>
      </w:r>
      <w:r w:rsidR="0007403E">
        <w:rPr>
          <w:szCs w:val="28"/>
        </w:rPr>
        <w:t xml:space="preserve"> на захоронения в родственные могил</w:t>
      </w:r>
      <w:r w:rsidR="00576711">
        <w:rPr>
          <w:szCs w:val="28"/>
        </w:rPr>
        <w:t>ы, и, соответственно -</w:t>
      </w:r>
      <w:r w:rsidR="0007403E">
        <w:rPr>
          <w:szCs w:val="28"/>
        </w:rPr>
        <w:t xml:space="preserve"> 50% на новые захоронения.</w:t>
      </w:r>
      <w:r w:rsidRPr="00A46B30">
        <w:rPr>
          <w:szCs w:val="28"/>
        </w:rPr>
        <w:t xml:space="preserve"> На одно новое захоронение с учётом разрывов между оградами, тропин</w:t>
      </w:r>
      <w:r w:rsidR="006914E4">
        <w:rPr>
          <w:szCs w:val="28"/>
        </w:rPr>
        <w:t xml:space="preserve">ками, дорогами необходимо 10 </w:t>
      </w:r>
      <w:r w:rsidRPr="00A46B30">
        <w:rPr>
          <w:szCs w:val="28"/>
        </w:rPr>
        <w:t>м</w:t>
      </w:r>
      <w:proofErr w:type="gramStart"/>
      <w:r w:rsidR="006914E4">
        <w:rPr>
          <w:szCs w:val="28"/>
          <w:vertAlign w:val="superscript"/>
        </w:rPr>
        <w:t>2</w:t>
      </w:r>
      <w:proofErr w:type="gramEnd"/>
      <w:r w:rsidRPr="00A46B30">
        <w:rPr>
          <w:szCs w:val="28"/>
        </w:rPr>
        <w:t>. Таким образом, необходимая ежегодная потребность свободной земли для организации новых захороне</w:t>
      </w:r>
      <w:r w:rsidR="006914E4">
        <w:rPr>
          <w:szCs w:val="28"/>
        </w:rPr>
        <w:t xml:space="preserve">ний составляет </w:t>
      </w:r>
      <w:r w:rsidR="005E5851">
        <w:rPr>
          <w:szCs w:val="28"/>
        </w:rPr>
        <w:t>45</w:t>
      </w:r>
      <w:r w:rsidR="006914E4">
        <w:rPr>
          <w:szCs w:val="28"/>
        </w:rPr>
        <w:t>00 м</w:t>
      </w:r>
      <w:proofErr w:type="gramStart"/>
      <w:r w:rsidR="006914E4">
        <w:rPr>
          <w:szCs w:val="28"/>
          <w:vertAlign w:val="superscript"/>
        </w:rPr>
        <w:t>2</w:t>
      </w:r>
      <w:proofErr w:type="gramEnd"/>
      <w:r w:rsidRPr="00A46B30">
        <w:rPr>
          <w:szCs w:val="28"/>
        </w:rPr>
        <w:t>.</w:t>
      </w:r>
    </w:p>
    <w:p w:rsidR="00835D46" w:rsidRPr="006914E4" w:rsidRDefault="00186414" w:rsidP="0079393C">
      <w:pPr>
        <w:pStyle w:val="a6"/>
        <w:ind w:firstLine="720"/>
        <w:jc w:val="both"/>
        <w:rPr>
          <w:szCs w:val="28"/>
        </w:rPr>
      </w:pPr>
      <w:r w:rsidRPr="00A46B30">
        <w:rPr>
          <w:szCs w:val="28"/>
        </w:rPr>
        <w:t>Н</w:t>
      </w:r>
      <w:r w:rsidR="00835D46" w:rsidRPr="00A46B30">
        <w:rPr>
          <w:szCs w:val="28"/>
        </w:rPr>
        <w:t>а терр</w:t>
      </w:r>
      <w:r w:rsidR="005E5851">
        <w:rPr>
          <w:szCs w:val="28"/>
        </w:rPr>
        <w:t>итории городского округа Кинель насчитывается шес</w:t>
      </w:r>
      <w:r w:rsidR="00835D46" w:rsidRPr="00A46B30">
        <w:rPr>
          <w:szCs w:val="28"/>
        </w:rPr>
        <w:t>ть кла</w:t>
      </w:r>
      <w:r w:rsidR="005E5851">
        <w:rPr>
          <w:szCs w:val="28"/>
        </w:rPr>
        <w:t>д</w:t>
      </w:r>
      <w:r w:rsidR="006914E4">
        <w:rPr>
          <w:szCs w:val="28"/>
        </w:rPr>
        <w:t>бищ, которые занимают площадь 382029 м</w:t>
      </w:r>
      <w:proofErr w:type="gramStart"/>
      <w:r w:rsidR="006914E4">
        <w:rPr>
          <w:szCs w:val="28"/>
          <w:vertAlign w:val="superscript"/>
        </w:rPr>
        <w:t>2</w:t>
      </w:r>
      <w:proofErr w:type="gramEnd"/>
      <w:r w:rsidR="00CC01E9">
        <w:rPr>
          <w:szCs w:val="28"/>
        </w:rPr>
        <w:t>.</w:t>
      </w:r>
      <w:r w:rsidR="000A0483">
        <w:rPr>
          <w:szCs w:val="28"/>
        </w:rPr>
        <w:t xml:space="preserve"> </w:t>
      </w:r>
      <w:r w:rsidR="00CC01E9">
        <w:rPr>
          <w:szCs w:val="28"/>
        </w:rPr>
        <w:t xml:space="preserve"> </w:t>
      </w:r>
      <w:proofErr w:type="gramStart"/>
      <w:r w:rsidR="00CC01E9">
        <w:rPr>
          <w:szCs w:val="28"/>
        </w:rPr>
        <w:t xml:space="preserve">Из них: на трех (г. Кинель – п. Горный, п.г.т. Алексеевка – ул. Дорожная, 50/50а, п.г.т. </w:t>
      </w:r>
      <w:proofErr w:type="spellStart"/>
      <w:r w:rsidR="00CC01E9">
        <w:rPr>
          <w:szCs w:val="28"/>
        </w:rPr>
        <w:t>Усть-Кинельский</w:t>
      </w:r>
      <w:proofErr w:type="spellEnd"/>
      <w:r w:rsidR="00CC01E9">
        <w:rPr>
          <w:szCs w:val="28"/>
        </w:rPr>
        <w:t xml:space="preserve"> – Советы) осуществляются новые захоронения, три – закрыты для новых захоронений.</w:t>
      </w:r>
      <w:proofErr w:type="gramEnd"/>
      <w:r w:rsidR="000A0483">
        <w:rPr>
          <w:szCs w:val="28"/>
        </w:rPr>
        <w:t xml:space="preserve"> </w:t>
      </w:r>
      <w:r w:rsidR="0001336B">
        <w:rPr>
          <w:szCs w:val="28"/>
        </w:rPr>
        <w:t>Общая площадь</w:t>
      </w:r>
      <w:r w:rsidR="000A0483">
        <w:rPr>
          <w:szCs w:val="28"/>
        </w:rPr>
        <w:t>,</w:t>
      </w:r>
      <w:r w:rsidR="0001336B">
        <w:rPr>
          <w:szCs w:val="28"/>
        </w:rPr>
        <w:t xml:space="preserve"> доступная для н</w:t>
      </w:r>
      <w:r w:rsidR="006914E4">
        <w:rPr>
          <w:szCs w:val="28"/>
        </w:rPr>
        <w:t>овых захоронений</w:t>
      </w:r>
      <w:r w:rsidR="000A0483">
        <w:rPr>
          <w:szCs w:val="28"/>
        </w:rPr>
        <w:t>,</w:t>
      </w:r>
      <w:r w:rsidR="006914E4">
        <w:rPr>
          <w:szCs w:val="28"/>
        </w:rPr>
        <w:t xml:space="preserve"> составляет – </w:t>
      </w:r>
      <w:r w:rsidR="0001336B">
        <w:rPr>
          <w:szCs w:val="28"/>
        </w:rPr>
        <w:t>3</w:t>
      </w:r>
      <w:r w:rsidR="006914E4">
        <w:rPr>
          <w:szCs w:val="28"/>
        </w:rPr>
        <w:t>000 м</w:t>
      </w:r>
      <w:proofErr w:type="gramStart"/>
      <w:r w:rsidR="006914E4">
        <w:rPr>
          <w:szCs w:val="28"/>
          <w:vertAlign w:val="superscript"/>
        </w:rPr>
        <w:t>2</w:t>
      </w:r>
      <w:proofErr w:type="gramEnd"/>
      <w:r w:rsidR="006914E4">
        <w:rPr>
          <w:szCs w:val="28"/>
        </w:rPr>
        <w:t>.</w:t>
      </w:r>
    </w:p>
    <w:p w:rsidR="00835D46" w:rsidRDefault="00835D46" w:rsidP="0079393C">
      <w:pPr>
        <w:pStyle w:val="a6"/>
        <w:ind w:firstLine="720"/>
        <w:jc w:val="both"/>
        <w:rPr>
          <w:szCs w:val="28"/>
        </w:rPr>
      </w:pPr>
      <w:r w:rsidRPr="00A46B30">
        <w:rPr>
          <w:szCs w:val="28"/>
        </w:rPr>
        <w:t xml:space="preserve"> Исходя из этих данных, становится понятно, что сущест</w:t>
      </w:r>
      <w:r w:rsidR="0001336B">
        <w:rPr>
          <w:szCs w:val="28"/>
        </w:rPr>
        <w:t xml:space="preserve">вующих резервов земли хватит на </w:t>
      </w:r>
      <w:r w:rsidR="00E1429E">
        <w:rPr>
          <w:szCs w:val="28"/>
        </w:rPr>
        <w:t>во</w:t>
      </w:r>
      <w:r w:rsidR="0001336B">
        <w:rPr>
          <w:szCs w:val="28"/>
        </w:rPr>
        <w:t>семь месяцев</w:t>
      </w:r>
      <w:r w:rsidR="00FC676F">
        <w:rPr>
          <w:szCs w:val="28"/>
        </w:rPr>
        <w:t>, то есть создание нового кладбища является приоритетной задачей на 2016 год.</w:t>
      </w:r>
    </w:p>
    <w:p w:rsidR="00FC676F" w:rsidRDefault="000A0483" w:rsidP="00FC676F">
      <w:pPr>
        <w:pStyle w:val="a6"/>
        <w:ind w:firstLine="720"/>
        <w:jc w:val="both"/>
        <w:rPr>
          <w:szCs w:val="28"/>
        </w:rPr>
      </w:pPr>
      <w:r>
        <w:rPr>
          <w:szCs w:val="28"/>
        </w:rPr>
        <w:t xml:space="preserve">2. </w:t>
      </w:r>
      <w:r w:rsidR="00FC676F">
        <w:rPr>
          <w:szCs w:val="28"/>
        </w:rPr>
        <w:t xml:space="preserve">Муниципальный контракт на текущее содержание мест захоронения на 2013-2015 </w:t>
      </w:r>
      <w:r w:rsidR="009D5F91">
        <w:rPr>
          <w:szCs w:val="28"/>
        </w:rPr>
        <w:t>г.</w:t>
      </w:r>
      <w:r w:rsidR="00FC676F">
        <w:rPr>
          <w:szCs w:val="28"/>
        </w:rPr>
        <w:t xml:space="preserve"> по итогам торгов был заключен с МУП «Спецсервис», имеющим необходимое количество штатных работников и специальной техники для качественного исполнения данного контракта.</w:t>
      </w:r>
      <w:r>
        <w:rPr>
          <w:szCs w:val="28"/>
        </w:rPr>
        <w:t xml:space="preserve"> </w:t>
      </w:r>
      <w:r w:rsidR="00FC676F">
        <w:rPr>
          <w:szCs w:val="28"/>
        </w:rPr>
        <w:t xml:space="preserve">Контракт предусматривает: вывоз ТБО, уборку крупногабаритного мусора, подвоз воды для полива, выкос травы в летний период, расчистка от снега </w:t>
      </w:r>
      <w:r w:rsidR="00FA2210">
        <w:rPr>
          <w:szCs w:val="28"/>
        </w:rPr>
        <w:t xml:space="preserve">центральных и </w:t>
      </w:r>
      <w:r w:rsidR="00FC676F">
        <w:rPr>
          <w:szCs w:val="28"/>
        </w:rPr>
        <w:t xml:space="preserve">межквартальных дорог в зимнее время, подготовка мест захоронения в зимний период. </w:t>
      </w:r>
    </w:p>
    <w:p w:rsidR="00FC676F" w:rsidRDefault="00FC676F" w:rsidP="00FC676F">
      <w:pPr>
        <w:pStyle w:val="a6"/>
        <w:ind w:firstLine="720"/>
        <w:jc w:val="both"/>
        <w:rPr>
          <w:szCs w:val="28"/>
        </w:rPr>
      </w:pPr>
      <w:r>
        <w:rPr>
          <w:szCs w:val="28"/>
        </w:rPr>
        <w:t xml:space="preserve">Однако сумма контракта не покрывает фактических затрат, поскольку не учитывает ежегодное увеличение площади захоронений в границах кладбища, </w:t>
      </w:r>
      <w:r w:rsidR="000A0483">
        <w:rPr>
          <w:szCs w:val="28"/>
        </w:rPr>
        <w:t>и следовательно,</w:t>
      </w:r>
      <w:r>
        <w:rPr>
          <w:szCs w:val="28"/>
        </w:rPr>
        <w:t xml:space="preserve"> увеличение объема ТБО, крупногабаритного мусора, расходуемой воды, убираемого снег</w:t>
      </w:r>
      <w:r w:rsidR="000A0483">
        <w:rPr>
          <w:szCs w:val="28"/>
        </w:rPr>
        <w:t xml:space="preserve">а и т.д. Не предусматривает он </w:t>
      </w:r>
      <w:r>
        <w:rPr>
          <w:szCs w:val="28"/>
        </w:rPr>
        <w:t xml:space="preserve"> спиливание и уборку сухостоя и аварийных деревьев, что особенно актуально на кладбищах п. Горный и п.г.т. Алексеевка.</w:t>
      </w:r>
    </w:p>
    <w:p w:rsidR="000A0483" w:rsidRDefault="000A0483" w:rsidP="00FC676F">
      <w:pPr>
        <w:pStyle w:val="a6"/>
        <w:ind w:firstLine="720"/>
        <w:jc w:val="both"/>
        <w:rPr>
          <w:szCs w:val="28"/>
        </w:rPr>
      </w:pPr>
    </w:p>
    <w:p w:rsidR="00FC676F" w:rsidRDefault="000A0483" w:rsidP="00FC676F">
      <w:pPr>
        <w:pStyle w:val="a6"/>
        <w:ind w:firstLine="720"/>
        <w:jc w:val="both"/>
        <w:rPr>
          <w:szCs w:val="28"/>
        </w:rPr>
      </w:pPr>
      <w:r>
        <w:rPr>
          <w:szCs w:val="28"/>
        </w:rPr>
        <w:lastRenderedPageBreak/>
        <w:t xml:space="preserve">3. </w:t>
      </w:r>
      <w:r w:rsidR="00FC676F">
        <w:rPr>
          <w:szCs w:val="28"/>
        </w:rPr>
        <w:t xml:space="preserve">Благоустройство муниципальных кладбищ городского округа требует целевого финансирования. </w:t>
      </w:r>
      <w:proofErr w:type="gramStart"/>
      <w:r w:rsidR="00FC676F">
        <w:rPr>
          <w:szCs w:val="28"/>
        </w:rPr>
        <w:t xml:space="preserve">Из шести кладбищ только на трех есть полное ограждение (п. Горный, </w:t>
      </w:r>
      <w:proofErr w:type="spellStart"/>
      <w:r w:rsidR="00FC676F">
        <w:rPr>
          <w:szCs w:val="28"/>
        </w:rPr>
        <w:t>Студенцы</w:t>
      </w:r>
      <w:proofErr w:type="spellEnd"/>
      <w:r w:rsidR="00FC676F">
        <w:rPr>
          <w:szCs w:val="28"/>
        </w:rPr>
        <w:t xml:space="preserve">, </w:t>
      </w:r>
      <w:proofErr w:type="spellStart"/>
      <w:r w:rsidR="00FC676F">
        <w:rPr>
          <w:szCs w:val="28"/>
        </w:rPr>
        <w:t>п.г.т</w:t>
      </w:r>
      <w:proofErr w:type="spellEnd"/>
      <w:r w:rsidR="00FC676F">
        <w:rPr>
          <w:szCs w:val="28"/>
        </w:rPr>
        <w:t>. Алексеевка, ул. Театральная, 26а).</w:t>
      </w:r>
      <w:proofErr w:type="gramEnd"/>
      <w:r w:rsidR="00FC676F">
        <w:rPr>
          <w:szCs w:val="28"/>
        </w:rPr>
        <w:t xml:space="preserve"> На всех необходимо проведение ремонтно-покрасочных работ. Только на одном кладбище (п. </w:t>
      </w:r>
      <w:proofErr w:type="gramStart"/>
      <w:r w:rsidR="00FC676F">
        <w:rPr>
          <w:szCs w:val="28"/>
        </w:rPr>
        <w:t>Горный</w:t>
      </w:r>
      <w:proofErr w:type="gramEnd"/>
      <w:r w:rsidR="00FC676F">
        <w:rPr>
          <w:szCs w:val="28"/>
        </w:rPr>
        <w:t xml:space="preserve">) установлена контейнерная площадка для сбора ТБО, соответствующая требованиям санитарно-эпидемиологического надзора. Места сбора мусора внутри кладбищ необустроены, межквартальные дороги не </w:t>
      </w:r>
      <w:proofErr w:type="spellStart"/>
      <w:r w:rsidR="00FC676F">
        <w:rPr>
          <w:szCs w:val="28"/>
        </w:rPr>
        <w:t>отгрейдерованы</w:t>
      </w:r>
      <w:proofErr w:type="spellEnd"/>
      <w:r w:rsidR="00FC676F">
        <w:rPr>
          <w:szCs w:val="28"/>
        </w:rPr>
        <w:t>, центральные дороги не асфальтированы. Площадка для автотранспорта есть только на кладбище п.г.т. Алексеевка (ул. Дорожная 50/50а).</w:t>
      </w:r>
    </w:p>
    <w:p w:rsidR="00F4554E" w:rsidRDefault="00F4554E" w:rsidP="00FC676F">
      <w:pPr>
        <w:pStyle w:val="a6"/>
        <w:ind w:firstLine="720"/>
        <w:jc w:val="both"/>
        <w:rPr>
          <w:szCs w:val="28"/>
        </w:rPr>
      </w:pPr>
      <w:proofErr w:type="gramStart"/>
      <w:r>
        <w:rPr>
          <w:szCs w:val="28"/>
        </w:rPr>
        <w:t>Исходя из вышеизложенного, актуальность комплексной инвентаризации</w:t>
      </w:r>
      <w:r w:rsidR="00973BFA">
        <w:rPr>
          <w:szCs w:val="28"/>
        </w:rPr>
        <w:t xml:space="preserve"> мест захоронения и технического состояния кладбищ, в ходе которой должны быть учтены все имеющиеся захоронения (в том числе брошенные),  надмогильные сооружения</w:t>
      </w:r>
      <w:r w:rsidR="001F5DF2">
        <w:rPr>
          <w:szCs w:val="28"/>
        </w:rPr>
        <w:t>, определен потенциальный резерв использования земли для повторных захоронений, определена методика расчета затрат на текущее содержание мест захоронения, составлен перспективный план благоустройства кладбищ, очевидна.</w:t>
      </w:r>
      <w:proofErr w:type="gramEnd"/>
    </w:p>
    <w:p w:rsidR="0037575D" w:rsidRPr="00A46B30" w:rsidRDefault="001F5DF2" w:rsidP="0079393C">
      <w:pPr>
        <w:pStyle w:val="a6"/>
        <w:ind w:firstLine="720"/>
        <w:jc w:val="both"/>
        <w:rPr>
          <w:szCs w:val="28"/>
        </w:rPr>
      </w:pPr>
      <w:r>
        <w:rPr>
          <w:szCs w:val="28"/>
        </w:rPr>
        <w:t xml:space="preserve"> В настоящее время в городском округе Кинель в сфере ритуальных услуг действую</w:t>
      </w:r>
      <w:r w:rsidR="00835D46" w:rsidRPr="00A46B30">
        <w:rPr>
          <w:szCs w:val="28"/>
        </w:rPr>
        <w:t>т</w:t>
      </w:r>
      <w:r w:rsidR="0037575D" w:rsidRPr="00A46B30">
        <w:rPr>
          <w:szCs w:val="28"/>
        </w:rPr>
        <w:t>:</w:t>
      </w:r>
    </w:p>
    <w:p w:rsidR="001F5DF2" w:rsidRDefault="0037575D" w:rsidP="001F5DF2">
      <w:pPr>
        <w:pStyle w:val="a6"/>
        <w:ind w:firstLine="720"/>
        <w:jc w:val="both"/>
        <w:rPr>
          <w:szCs w:val="28"/>
        </w:rPr>
      </w:pPr>
      <w:r w:rsidRPr="00A46B30">
        <w:rPr>
          <w:szCs w:val="28"/>
        </w:rPr>
        <w:t xml:space="preserve">- МКУ </w:t>
      </w:r>
      <w:r w:rsidR="00512BAD">
        <w:rPr>
          <w:szCs w:val="28"/>
        </w:rPr>
        <w:t>Ритуал – уполномоченный орган а</w:t>
      </w:r>
      <w:r w:rsidR="00D0583A">
        <w:rPr>
          <w:szCs w:val="28"/>
        </w:rPr>
        <w:t xml:space="preserve">дминистрации городского округа </w:t>
      </w:r>
      <w:proofErr w:type="spellStart"/>
      <w:r w:rsidR="00D0583A">
        <w:rPr>
          <w:szCs w:val="28"/>
        </w:rPr>
        <w:t>Кинель</w:t>
      </w:r>
      <w:proofErr w:type="spellEnd"/>
      <w:r w:rsidR="00D0583A">
        <w:rPr>
          <w:szCs w:val="28"/>
        </w:rPr>
        <w:t xml:space="preserve"> по реализации полномочий органов местного самоуправления в вопросах организации ритуальных услуг, содержания и благоустройства мест захорон</w:t>
      </w:r>
      <w:r w:rsidR="003249C3">
        <w:rPr>
          <w:szCs w:val="28"/>
        </w:rPr>
        <w:t>ен</w:t>
      </w:r>
      <w:r w:rsidR="00D0583A">
        <w:rPr>
          <w:szCs w:val="28"/>
        </w:rPr>
        <w:t>ия;</w:t>
      </w:r>
    </w:p>
    <w:p w:rsidR="001F5DF2" w:rsidRDefault="001F5DF2" w:rsidP="001F5DF2">
      <w:pPr>
        <w:pStyle w:val="a6"/>
        <w:ind w:firstLine="720"/>
        <w:jc w:val="both"/>
        <w:rPr>
          <w:szCs w:val="28"/>
        </w:rPr>
      </w:pPr>
      <w:r w:rsidRPr="00A46B30">
        <w:rPr>
          <w:szCs w:val="28"/>
        </w:rPr>
        <w:t>-</w:t>
      </w:r>
      <w:r w:rsidR="00512BAD">
        <w:rPr>
          <w:szCs w:val="28"/>
        </w:rPr>
        <w:t xml:space="preserve"> </w:t>
      </w:r>
      <w:r>
        <w:rPr>
          <w:szCs w:val="28"/>
        </w:rPr>
        <w:t>МУП «</w:t>
      </w:r>
      <w:proofErr w:type="spellStart"/>
      <w:r>
        <w:rPr>
          <w:szCs w:val="28"/>
        </w:rPr>
        <w:t>Спецсервис</w:t>
      </w:r>
      <w:proofErr w:type="spellEnd"/>
      <w:r w:rsidRPr="00A46B30">
        <w:rPr>
          <w:szCs w:val="28"/>
        </w:rPr>
        <w:t>»</w:t>
      </w:r>
      <w:r>
        <w:rPr>
          <w:szCs w:val="28"/>
        </w:rPr>
        <w:t xml:space="preserve"> -</w:t>
      </w:r>
      <w:r w:rsidRPr="00A46B30">
        <w:rPr>
          <w:szCs w:val="28"/>
        </w:rPr>
        <w:t xml:space="preserve"> специализированн</w:t>
      </w:r>
      <w:r>
        <w:rPr>
          <w:szCs w:val="28"/>
        </w:rPr>
        <w:t>ая служба по вопросам похоронного дела на территории городского округа Кинель</w:t>
      </w:r>
      <w:r w:rsidRPr="00A46B30">
        <w:rPr>
          <w:szCs w:val="28"/>
        </w:rPr>
        <w:t>, оказывающ</w:t>
      </w:r>
      <w:r>
        <w:rPr>
          <w:szCs w:val="28"/>
        </w:rPr>
        <w:t>ая</w:t>
      </w:r>
      <w:r w:rsidRPr="00A46B30">
        <w:rPr>
          <w:szCs w:val="28"/>
        </w:rPr>
        <w:t xml:space="preserve"> услуги населению по погребению</w:t>
      </w:r>
      <w:r>
        <w:rPr>
          <w:szCs w:val="28"/>
        </w:rPr>
        <w:t xml:space="preserve"> умерших, в том числе </w:t>
      </w:r>
      <w:proofErr w:type="gramStart"/>
      <w:r>
        <w:rPr>
          <w:szCs w:val="28"/>
        </w:rPr>
        <w:t>согласно</w:t>
      </w:r>
      <w:proofErr w:type="gramEnd"/>
      <w:r>
        <w:rPr>
          <w:szCs w:val="28"/>
        </w:rPr>
        <w:t xml:space="preserve"> гарантированного перечня услуг;       </w:t>
      </w:r>
    </w:p>
    <w:p w:rsidR="00796EE3" w:rsidRPr="00A46B30" w:rsidRDefault="00355DF4" w:rsidP="00355DF4">
      <w:pPr>
        <w:pStyle w:val="a6"/>
        <w:jc w:val="both"/>
        <w:rPr>
          <w:szCs w:val="28"/>
        </w:rPr>
      </w:pPr>
      <w:r>
        <w:rPr>
          <w:szCs w:val="28"/>
        </w:rPr>
        <w:t xml:space="preserve">         </w:t>
      </w:r>
      <w:r w:rsidR="00796EE3" w:rsidRPr="00A46B30">
        <w:rPr>
          <w:szCs w:val="28"/>
        </w:rPr>
        <w:t>-</w:t>
      </w:r>
      <w:r>
        <w:rPr>
          <w:szCs w:val="28"/>
        </w:rPr>
        <w:t xml:space="preserve"> </w:t>
      </w:r>
      <w:r w:rsidR="00512BAD">
        <w:rPr>
          <w:szCs w:val="28"/>
        </w:rPr>
        <w:t>коммерческие организаци</w:t>
      </w:r>
      <w:r>
        <w:rPr>
          <w:szCs w:val="28"/>
        </w:rPr>
        <w:t>и</w:t>
      </w:r>
      <w:r w:rsidR="00D0583A">
        <w:rPr>
          <w:szCs w:val="28"/>
        </w:rPr>
        <w:t>, оказывающие</w:t>
      </w:r>
      <w:r w:rsidR="0037575D" w:rsidRPr="00A46B30">
        <w:rPr>
          <w:szCs w:val="28"/>
        </w:rPr>
        <w:t xml:space="preserve"> ритуальны</w:t>
      </w:r>
      <w:r w:rsidR="00796EE3" w:rsidRPr="00A46B30">
        <w:rPr>
          <w:szCs w:val="28"/>
        </w:rPr>
        <w:t>е</w:t>
      </w:r>
      <w:r w:rsidR="0037575D" w:rsidRPr="00A46B30">
        <w:rPr>
          <w:szCs w:val="28"/>
        </w:rPr>
        <w:t xml:space="preserve"> услуг</w:t>
      </w:r>
      <w:r w:rsidR="00796EE3" w:rsidRPr="00A46B30">
        <w:rPr>
          <w:szCs w:val="28"/>
        </w:rPr>
        <w:t>и</w:t>
      </w:r>
      <w:r w:rsidR="00D0583A">
        <w:rPr>
          <w:szCs w:val="28"/>
        </w:rPr>
        <w:t xml:space="preserve"> по организации похорон, реализации продукции ритуального назначения, изготовлению и установке надмогильных сооружений.</w:t>
      </w:r>
    </w:p>
    <w:p w:rsidR="00835D46" w:rsidRPr="00A46B30" w:rsidRDefault="00835D46" w:rsidP="00835D46">
      <w:pPr>
        <w:pStyle w:val="a6"/>
        <w:ind w:firstLine="348"/>
        <w:jc w:val="both"/>
        <w:rPr>
          <w:szCs w:val="28"/>
        </w:rPr>
      </w:pPr>
    </w:p>
    <w:p w:rsidR="00835D46" w:rsidRDefault="00993584" w:rsidP="00FD627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835D46" w:rsidRPr="00D0583A">
        <w:rPr>
          <w:b/>
          <w:sz w:val="28"/>
          <w:szCs w:val="28"/>
        </w:rPr>
        <w:t>. Цел</w:t>
      </w:r>
      <w:r w:rsidR="00B16B4F" w:rsidRPr="00D0583A">
        <w:rPr>
          <w:b/>
          <w:sz w:val="28"/>
          <w:szCs w:val="28"/>
        </w:rPr>
        <w:t>ь</w:t>
      </w:r>
      <w:r w:rsidR="0073428D">
        <w:rPr>
          <w:b/>
          <w:sz w:val="28"/>
          <w:szCs w:val="28"/>
        </w:rPr>
        <w:t xml:space="preserve"> и задачи П</w:t>
      </w:r>
      <w:r w:rsidR="00835D46" w:rsidRPr="00D0583A">
        <w:rPr>
          <w:b/>
          <w:sz w:val="28"/>
          <w:szCs w:val="28"/>
        </w:rPr>
        <w:t>рограммы</w:t>
      </w:r>
      <w:r w:rsidR="00EA404C">
        <w:rPr>
          <w:b/>
          <w:sz w:val="28"/>
          <w:szCs w:val="28"/>
        </w:rPr>
        <w:t>, сроки и этапы ее реализации.</w:t>
      </w:r>
    </w:p>
    <w:p w:rsidR="00D0583A" w:rsidRPr="00D0583A" w:rsidRDefault="00D0583A" w:rsidP="00584EB4">
      <w:pPr>
        <w:jc w:val="both"/>
        <w:rPr>
          <w:b/>
          <w:sz w:val="28"/>
          <w:szCs w:val="28"/>
        </w:rPr>
      </w:pPr>
    </w:p>
    <w:p w:rsidR="0022201B" w:rsidRPr="00D0583A" w:rsidRDefault="00835D46" w:rsidP="00584EB4">
      <w:pPr>
        <w:jc w:val="both"/>
        <w:rPr>
          <w:sz w:val="28"/>
          <w:szCs w:val="28"/>
        </w:rPr>
      </w:pPr>
      <w:r w:rsidRPr="00D0583A">
        <w:rPr>
          <w:sz w:val="28"/>
          <w:szCs w:val="28"/>
        </w:rPr>
        <w:t>Цел</w:t>
      </w:r>
      <w:r w:rsidR="0022201B" w:rsidRPr="00D0583A">
        <w:rPr>
          <w:sz w:val="28"/>
          <w:szCs w:val="28"/>
        </w:rPr>
        <w:t>ью</w:t>
      </w:r>
      <w:r w:rsidRPr="00D0583A">
        <w:rPr>
          <w:sz w:val="28"/>
          <w:szCs w:val="28"/>
        </w:rPr>
        <w:t xml:space="preserve"> Программы является</w:t>
      </w:r>
      <w:r w:rsidR="0022201B" w:rsidRPr="00D0583A">
        <w:rPr>
          <w:sz w:val="28"/>
          <w:szCs w:val="28"/>
        </w:rPr>
        <w:t>:</w:t>
      </w:r>
    </w:p>
    <w:p w:rsidR="004748E9" w:rsidRPr="00D0583A" w:rsidRDefault="0022201B" w:rsidP="00584EB4">
      <w:pPr>
        <w:ind w:firstLine="6"/>
        <w:jc w:val="both"/>
        <w:rPr>
          <w:sz w:val="28"/>
          <w:szCs w:val="28"/>
        </w:rPr>
      </w:pPr>
      <w:r w:rsidRPr="00D0583A">
        <w:rPr>
          <w:sz w:val="28"/>
          <w:szCs w:val="28"/>
        </w:rPr>
        <w:t xml:space="preserve">     Совершенствование системы организации похоронного дела на терр</w:t>
      </w:r>
      <w:r w:rsidR="00D0583A">
        <w:rPr>
          <w:sz w:val="28"/>
          <w:szCs w:val="28"/>
        </w:rPr>
        <w:t>итории городского округа Кинель</w:t>
      </w:r>
      <w:r w:rsidRPr="00D0583A">
        <w:rPr>
          <w:sz w:val="28"/>
          <w:szCs w:val="28"/>
        </w:rPr>
        <w:t>.</w:t>
      </w:r>
    </w:p>
    <w:p w:rsidR="00584EB4" w:rsidRDefault="00835D46" w:rsidP="00584EB4">
      <w:pPr>
        <w:jc w:val="both"/>
        <w:rPr>
          <w:sz w:val="28"/>
          <w:szCs w:val="28"/>
        </w:rPr>
      </w:pPr>
      <w:r w:rsidRPr="00D0583A">
        <w:rPr>
          <w:sz w:val="28"/>
          <w:szCs w:val="28"/>
        </w:rPr>
        <w:t>Достижение указанн</w:t>
      </w:r>
      <w:r w:rsidR="0022201B" w:rsidRPr="00D0583A">
        <w:rPr>
          <w:sz w:val="28"/>
          <w:szCs w:val="28"/>
        </w:rPr>
        <w:t>ой</w:t>
      </w:r>
      <w:r w:rsidRPr="00D0583A">
        <w:rPr>
          <w:sz w:val="28"/>
          <w:szCs w:val="28"/>
        </w:rPr>
        <w:t xml:space="preserve"> цел</w:t>
      </w:r>
      <w:r w:rsidR="0022201B" w:rsidRPr="00D0583A">
        <w:rPr>
          <w:sz w:val="28"/>
          <w:szCs w:val="28"/>
        </w:rPr>
        <w:t>и</w:t>
      </w:r>
      <w:r w:rsidRPr="00D0583A">
        <w:rPr>
          <w:sz w:val="28"/>
          <w:szCs w:val="28"/>
        </w:rPr>
        <w:t xml:space="preserve"> требует решения следующих задач:</w:t>
      </w:r>
    </w:p>
    <w:p w:rsidR="00835D46" w:rsidRPr="00D0583A" w:rsidRDefault="00512BAD" w:rsidP="00512BA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 </w:t>
      </w:r>
      <w:r w:rsidR="007D4612" w:rsidRPr="007D4612">
        <w:rPr>
          <w:sz w:val="28"/>
          <w:szCs w:val="28"/>
        </w:rPr>
        <w:t>реализация полномочий органов местного самоуправления в организации похоронного дела</w:t>
      </w:r>
      <w:r w:rsidR="007D4612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584EB4">
        <w:rPr>
          <w:sz w:val="28"/>
          <w:szCs w:val="28"/>
        </w:rPr>
        <w:t>материально-финансовое обеспеч</w:t>
      </w:r>
      <w:r>
        <w:rPr>
          <w:sz w:val="28"/>
          <w:szCs w:val="28"/>
        </w:rPr>
        <w:t xml:space="preserve">ение деятельности МКУ Ритуал; </w:t>
      </w:r>
    </w:p>
    <w:p w:rsidR="00584EB4" w:rsidRDefault="00512BAD" w:rsidP="00584EB4">
      <w:pPr>
        <w:ind w:firstLine="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16B4F" w:rsidRPr="00D0583A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</w:t>
      </w:r>
      <w:r w:rsidR="00B16B4F" w:rsidRPr="00D0583A">
        <w:rPr>
          <w:sz w:val="28"/>
          <w:szCs w:val="28"/>
        </w:rPr>
        <w:t xml:space="preserve">улучшение качества </w:t>
      </w:r>
      <w:r w:rsidR="00584EB4">
        <w:rPr>
          <w:sz w:val="28"/>
          <w:szCs w:val="28"/>
        </w:rPr>
        <w:t>текущего содержания  мест  погребения;</w:t>
      </w:r>
    </w:p>
    <w:p w:rsidR="00512BAD" w:rsidRDefault="00B16B4F" w:rsidP="00512BAD">
      <w:pPr>
        <w:ind w:firstLine="6"/>
        <w:jc w:val="both"/>
        <w:rPr>
          <w:sz w:val="28"/>
          <w:szCs w:val="28"/>
        </w:rPr>
      </w:pPr>
      <w:r w:rsidRPr="00D0583A">
        <w:rPr>
          <w:sz w:val="28"/>
          <w:szCs w:val="28"/>
        </w:rPr>
        <w:t xml:space="preserve"> - </w:t>
      </w:r>
      <w:r w:rsidR="00512BAD">
        <w:rPr>
          <w:sz w:val="28"/>
          <w:szCs w:val="28"/>
        </w:rPr>
        <w:t xml:space="preserve"> </w:t>
      </w:r>
      <w:r w:rsidRPr="00D0583A">
        <w:rPr>
          <w:sz w:val="28"/>
          <w:szCs w:val="28"/>
        </w:rPr>
        <w:t>повышение уровня благоустройства кладбищ</w:t>
      </w:r>
      <w:r w:rsidR="00512BAD">
        <w:rPr>
          <w:sz w:val="28"/>
          <w:szCs w:val="28"/>
        </w:rPr>
        <w:t>;</w:t>
      </w:r>
    </w:p>
    <w:p w:rsidR="007D4612" w:rsidRDefault="007D4612" w:rsidP="00512BAD">
      <w:pPr>
        <w:ind w:firstLine="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организация нового кладбища, поэтапное увеличение площади захоронения на вновь с</w:t>
      </w:r>
      <w:r w:rsidR="002B2FD6">
        <w:rPr>
          <w:sz w:val="28"/>
          <w:szCs w:val="28"/>
        </w:rPr>
        <w:t>озданном муниципальном кладбище.</w:t>
      </w:r>
    </w:p>
    <w:p w:rsidR="00EA404C" w:rsidRDefault="00EA404C" w:rsidP="00584EB4">
      <w:pPr>
        <w:ind w:firstLine="6"/>
        <w:jc w:val="both"/>
        <w:rPr>
          <w:sz w:val="28"/>
          <w:szCs w:val="28"/>
        </w:rPr>
      </w:pPr>
      <w:r>
        <w:rPr>
          <w:sz w:val="28"/>
          <w:szCs w:val="28"/>
        </w:rPr>
        <w:t>Срок реализации Программы: 2016</w:t>
      </w:r>
      <w:r w:rsidR="00150405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2018 годы.</w:t>
      </w:r>
    </w:p>
    <w:p w:rsidR="00512BAD" w:rsidRPr="00D0583A" w:rsidRDefault="00512BAD" w:rsidP="00584EB4">
      <w:pPr>
        <w:ind w:firstLine="6"/>
        <w:jc w:val="both"/>
        <w:rPr>
          <w:sz w:val="28"/>
          <w:szCs w:val="28"/>
        </w:rPr>
      </w:pPr>
    </w:p>
    <w:p w:rsidR="00802163" w:rsidRPr="00D0583A" w:rsidRDefault="00802163" w:rsidP="00584EB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B5374" w:rsidRDefault="00EA404C" w:rsidP="00A42898">
      <w:pPr>
        <w:pStyle w:val="a6"/>
        <w:numPr>
          <w:ilvl w:val="0"/>
          <w:numId w:val="10"/>
        </w:numPr>
        <w:rPr>
          <w:b/>
          <w:szCs w:val="28"/>
        </w:rPr>
      </w:pPr>
      <w:r>
        <w:rPr>
          <w:b/>
          <w:szCs w:val="28"/>
        </w:rPr>
        <w:lastRenderedPageBreak/>
        <w:t>Показатели, характеризующие ежегодный ход и итоги реализации Программы</w:t>
      </w:r>
      <w:r w:rsidR="000B5374">
        <w:rPr>
          <w:b/>
          <w:szCs w:val="28"/>
        </w:rPr>
        <w:t>.</w:t>
      </w:r>
    </w:p>
    <w:p w:rsidR="000B5374" w:rsidRDefault="000B5374" w:rsidP="000B5374">
      <w:pPr>
        <w:pStyle w:val="a6"/>
        <w:ind w:left="360"/>
        <w:jc w:val="both"/>
        <w:rPr>
          <w:b/>
          <w:szCs w:val="28"/>
        </w:rPr>
      </w:pPr>
    </w:p>
    <w:p w:rsidR="00835D46" w:rsidRPr="000B5374" w:rsidRDefault="000B5374" w:rsidP="000B5374">
      <w:pPr>
        <w:pStyle w:val="a6"/>
        <w:ind w:left="360"/>
        <w:jc w:val="both"/>
        <w:rPr>
          <w:szCs w:val="28"/>
        </w:rPr>
      </w:pPr>
      <w:r w:rsidRPr="000B5374">
        <w:rPr>
          <w:szCs w:val="28"/>
        </w:rPr>
        <w:t>Реализация Программы осуществляется</w:t>
      </w:r>
      <w:r w:rsidR="000E6766">
        <w:rPr>
          <w:szCs w:val="28"/>
        </w:rPr>
        <w:t xml:space="preserve"> </w:t>
      </w:r>
      <w:r>
        <w:rPr>
          <w:szCs w:val="28"/>
        </w:rPr>
        <w:t>через достижение следующих показателей, представленных в таблице № 1.</w:t>
      </w:r>
    </w:p>
    <w:p w:rsidR="00DF0875" w:rsidRDefault="00DF0875" w:rsidP="00DF0875">
      <w:pPr>
        <w:pStyle w:val="a6"/>
        <w:ind w:left="720"/>
        <w:jc w:val="left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         Таблица № 1  </w:t>
      </w: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496"/>
        <w:gridCol w:w="4865"/>
        <w:gridCol w:w="988"/>
        <w:gridCol w:w="1128"/>
        <w:gridCol w:w="1128"/>
        <w:gridCol w:w="1096"/>
      </w:tblGrid>
      <w:tr w:rsidR="00B35DD4" w:rsidTr="000B5374">
        <w:tc>
          <w:tcPr>
            <w:tcW w:w="496" w:type="dxa"/>
            <w:vMerge w:val="restart"/>
          </w:tcPr>
          <w:p w:rsidR="00B35DD4" w:rsidRDefault="00B35DD4" w:rsidP="00DF0875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</w:tc>
        <w:tc>
          <w:tcPr>
            <w:tcW w:w="4865" w:type="dxa"/>
            <w:vMerge w:val="restart"/>
          </w:tcPr>
          <w:p w:rsidR="00B35DD4" w:rsidRDefault="00B35DD4" w:rsidP="00DF0875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Наименование </w:t>
            </w:r>
            <w:r w:rsidR="002B2FD6">
              <w:rPr>
                <w:szCs w:val="28"/>
              </w:rPr>
              <w:t>мероприятия</w:t>
            </w:r>
          </w:p>
        </w:tc>
        <w:tc>
          <w:tcPr>
            <w:tcW w:w="988" w:type="dxa"/>
            <w:vMerge w:val="restart"/>
          </w:tcPr>
          <w:p w:rsidR="00B35DD4" w:rsidRDefault="00B35DD4" w:rsidP="00DF0875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Ед. </w:t>
            </w:r>
            <w:proofErr w:type="spellStart"/>
            <w:r>
              <w:rPr>
                <w:szCs w:val="28"/>
              </w:rPr>
              <w:t>измер</w:t>
            </w:r>
            <w:proofErr w:type="spellEnd"/>
            <w:r>
              <w:rPr>
                <w:szCs w:val="28"/>
              </w:rPr>
              <w:t>.</w:t>
            </w:r>
          </w:p>
        </w:tc>
        <w:tc>
          <w:tcPr>
            <w:tcW w:w="3352" w:type="dxa"/>
            <w:gridSpan w:val="3"/>
          </w:tcPr>
          <w:p w:rsidR="00B35DD4" w:rsidRDefault="00657891" w:rsidP="00DF0875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Значение показателя</w:t>
            </w:r>
            <w:r w:rsidR="00B35DD4">
              <w:rPr>
                <w:szCs w:val="28"/>
              </w:rPr>
              <w:t xml:space="preserve"> по годам</w:t>
            </w:r>
          </w:p>
        </w:tc>
      </w:tr>
      <w:tr w:rsidR="00B35DD4" w:rsidTr="000B5374">
        <w:tc>
          <w:tcPr>
            <w:tcW w:w="496" w:type="dxa"/>
            <w:vMerge/>
          </w:tcPr>
          <w:p w:rsidR="00B35DD4" w:rsidRDefault="00B35DD4" w:rsidP="00DF0875">
            <w:pPr>
              <w:pStyle w:val="a6"/>
              <w:jc w:val="left"/>
              <w:rPr>
                <w:szCs w:val="28"/>
              </w:rPr>
            </w:pPr>
          </w:p>
        </w:tc>
        <w:tc>
          <w:tcPr>
            <w:tcW w:w="4865" w:type="dxa"/>
            <w:vMerge/>
          </w:tcPr>
          <w:p w:rsidR="00B35DD4" w:rsidRDefault="00B35DD4" w:rsidP="00DF0875">
            <w:pPr>
              <w:pStyle w:val="a6"/>
              <w:jc w:val="left"/>
              <w:rPr>
                <w:szCs w:val="28"/>
              </w:rPr>
            </w:pPr>
          </w:p>
        </w:tc>
        <w:tc>
          <w:tcPr>
            <w:tcW w:w="988" w:type="dxa"/>
            <w:vMerge/>
          </w:tcPr>
          <w:p w:rsidR="00B35DD4" w:rsidRDefault="00B35DD4" w:rsidP="00DF0875">
            <w:pPr>
              <w:pStyle w:val="a6"/>
              <w:jc w:val="left"/>
              <w:rPr>
                <w:szCs w:val="28"/>
              </w:rPr>
            </w:pPr>
          </w:p>
        </w:tc>
        <w:tc>
          <w:tcPr>
            <w:tcW w:w="1128" w:type="dxa"/>
          </w:tcPr>
          <w:p w:rsidR="00B35DD4" w:rsidRDefault="00B35DD4" w:rsidP="00DF0875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2016</w:t>
            </w:r>
          </w:p>
        </w:tc>
        <w:tc>
          <w:tcPr>
            <w:tcW w:w="1128" w:type="dxa"/>
          </w:tcPr>
          <w:p w:rsidR="00B35DD4" w:rsidRDefault="00B35DD4" w:rsidP="00DF0875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2017</w:t>
            </w:r>
          </w:p>
        </w:tc>
        <w:tc>
          <w:tcPr>
            <w:tcW w:w="1096" w:type="dxa"/>
          </w:tcPr>
          <w:p w:rsidR="00B35DD4" w:rsidRDefault="00B35DD4" w:rsidP="00DF0875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2018</w:t>
            </w:r>
          </w:p>
        </w:tc>
      </w:tr>
      <w:tr w:rsidR="006F778D" w:rsidTr="000B5374">
        <w:tc>
          <w:tcPr>
            <w:tcW w:w="496" w:type="dxa"/>
          </w:tcPr>
          <w:p w:rsidR="006F778D" w:rsidRDefault="006F778D" w:rsidP="00DF0875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4865" w:type="dxa"/>
          </w:tcPr>
          <w:p w:rsidR="006F778D" w:rsidRDefault="006F778D" w:rsidP="00DF0875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Задача 1: реализация полномочий органов местного самоуправления в организации похоронного дела</w:t>
            </w:r>
          </w:p>
        </w:tc>
        <w:tc>
          <w:tcPr>
            <w:tcW w:w="988" w:type="dxa"/>
          </w:tcPr>
          <w:p w:rsidR="006F778D" w:rsidRDefault="006F778D" w:rsidP="00DF0875">
            <w:pPr>
              <w:pStyle w:val="a6"/>
              <w:jc w:val="left"/>
              <w:rPr>
                <w:szCs w:val="28"/>
              </w:rPr>
            </w:pPr>
          </w:p>
        </w:tc>
        <w:tc>
          <w:tcPr>
            <w:tcW w:w="1128" w:type="dxa"/>
          </w:tcPr>
          <w:p w:rsidR="006F778D" w:rsidRDefault="006F778D" w:rsidP="00DF0875">
            <w:pPr>
              <w:pStyle w:val="a6"/>
              <w:jc w:val="left"/>
              <w:rPr>
                <w:szCs w:val="28"/>
              </w:rPr>
            </w:pPr>
          </w:p>
        </w:tc>
        <w:tc>
          <w:tcPr>
            <w:tcW w:w="1128" w:type="dxa"/>
          </w:tcPr>
          <w:p w:rsidR="006F778D" w:rsidRDefault="006F778D" w:rsidP="00DF0875">
            <w:pPr>
              <w:pStyle w:val="a6"/>
              <w:jc w:val="left"/>
              <w:rPr>
                <w:szCs w:val="28"/>
              </w:rPr>
            </w:pPr>
          </w:p>
        </w:tc>
        <w:tc>
          <w:tcPr>
            <w:tcW w:w="1096" w:type="dxa"/>
          </w:tcPr>
          <w:p w:rsidR="006F778D" w:rsidRDefault="006F778D" w:rsidP="00DF0875">
            <w:pPr>
              <w:pStyle w:val="a6"/>
              <w:jc w:val="left"/>
              <w:rPr>
                <w:szCs w:val="28"/>
              </w:rPr>
            </w:pPr>
          </w:p>
        </w:tc>
      </w:tr>
      <w:tr w:rsidR="002975A5" w:rsidTr="000B5374">
        <w:tc>
          <w:tcPr>
            <w:tcW w:w="496" w:type="dxa"/>
          </w:tcPr>
          <w:p w:rsidR="00DF0875" w:rsidRDefault="00DF0875" w:rsidP="00DF0875">
            <w:pPr>
              <w:pStyle w:val="a6"/>
              <w:jc w:val="left"/>
              <w:rPr>
                <w:szCs w:val="28"/>
              </w:rPr>
            </w:pPr>
          </w:p>
        </w:tc>
        <w:tc>
          <w:tcPr>
            <w:tcW w:w="4865" w:type="dxa"/>
          </w:tcPr>
          <w:p w:rsidR="00DF0875" w:rsidRDefault="006F778D" w:rsidP="00DF0875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Индикатор: о</w:t>
            </w:r>
            <w:r w:rsidR="002975A5">
              <w:rPr>
                <w:szCs w:val="28"/>
              </w:rPr>
              <w:t>беспечен</w:t>
            </w:r>
            <w:r w:rsidR="00E9184E">
              <w:rPr>
                <w:szCs w:val="28"/>
              </w:rPr>
              <w:t xml:space="preserve">ие деятельности </w:t>
            </w:r>
            <w:r w:rsidR="006C46D6">
              <w:rPr>
                <w:szCs w:val="28"/>
              </w:rPr>
              <w:t>муниципального казенного учреждения городского округа Кинель</w:t>
            </w:r>
            <w:r w:rsidR="00E9184E">
              <w:rPr>
                <w:szCs w:val="28"/>
              </w:rPr>
              <w:t xml:space="preserve"> Самарской области «Ритуал»</w:t>
            </w:r>
          </w:p>
        </w:tc>
        <w:tc>
          <w:tcPr>
            <w:tcW w:w="988" w:type="dxa"/>
          </w:tcPr>
          <w:p w:rsidR="00DF0875" w:rsidRPr="002975A5" w:rsidRDefault="002975A5" w:rsidP="00DF0875">
            <w:pPr>
              <w:pStyle w:val="a6"/>
              <w:jc w:val="left"/>
              <w:rPr>
                <w:szCs w:val="28"/>
              </w:rPr>
            </w:pPr>
            <w:proofErr w:type="gramStart"/>
            <w:r>
              <w:rPr>
                <w:szCs w:val="28"/>
              </w:rPr>
              <w:t>чел-час</w:t>
            </w:r>
            <w:proofErr w:type="gramEnd"/>
          </w:p>
        </w:tc>
        <w:tc>
          <w:tcPr>
            <w:tcW w:w="1128" w:type="dxa"/>
          </w:tcPr>
          <w:p w:rsidR="00DF0875" w:rsidRDefault="002975A5" w:rsidP="00DF0875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14650</w:t>
            </w:r>
          </w:p>
        </w:tc>
        <w:tc>
          <w:tcPr>
            <w:tcW w:w="1128" w:type="dxa"/>
          </w:tcPr>
          <w:p w:rsidR="00DF0875" w:rsidRDefault="002975A5" w:rsidP="00DF0875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14650</w:t>
            </w:r>
          </w:p>
        </w:tc>
        <w:tc>
          <w:tcPr>
            <w:tcW w:w="1096" w:type="dxa"/>
          </w:tcPr>
          <w:p w:rsidR="00DF0875" w:rsidRDefault="002975A5" w:rsidP="00DF0875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14650</w:t>
            </w:r>
          </w:p>
        </w:tc>
      </w:tr>
      <w:tr w:rsidR="006F778D" w:rsidTr="000B5374">
        <w:tc>
          <w:tcPr>
            <w:tcW w:w="496" w:type="dxa"/>
          </w:tcPr>
          <w:p w:rsidR="006F778D" w:rsidRDefault="006F778D" w:rsidP="00DF0875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4865" w:type="dxa"/>
          </w:tcPr>
          <w:p w:rsidR="006F778D" w:rsidRDefault="006F778D" w:rsidP="00DF0875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Задача </w:t>
            </w:r>
            <w:r w:rsidR="00013A97">
              <w:rPr>
                <w:szCs w:val="28"/>
              </w:rPr>
              <w:t>2: улучшение качества текущего содержания мест захоронения</w:t>
            </w:r>
          </w:p>
        </w:tc>
        <w:tc>
          <w:tcPr>
            <w:tcW w:w="988" w:type="dxa"/>
          </w:tcPr>
          <w:p w:rsidR="006F778D" w:rsidRDefault="006F778D" w:rsidP="00DF0875">
            <w:pPr>
              <w:pStyle w:val="a6"/>
              <w:jc w:val="left"/>
              <w:rPr>
                <w:szCs w:val="28"/>
              </w:rPr>
            </w:pPr>
          </w:p>
        </w:tc>
        <w:tc>
          <w:tcPr>
            <w:tcW w:w="1128" w:type="dxa"/>
          </w:tcPr>
          <w:p w:rsidR="006F778D" w:rsidRDefault="006F778D" w:rsidP="00DF0875">
            <w:pPr>
              <w:pStyle w:val="a6"/>
              <w:jc w:val="left"/>
              <w:rPr>
                <w:szCs w:val="28"/>
              </w:rPr>
            </w:pPr>
          </w:p>
        </w:tc>
        <w:tc>
          <w:tcPr>
            <w:tcW w:w="1128" w:type="dxa"/>
          </w:tcPr>
          <w:p w:rsidR="006F778D" w:rsidRDefault="006F778D" w:rsidP="00DF0875">
            <w:pPr>
              <w:pStyle w:val="a6"/>
              <w:jc w:val="left"/>
              <w:rPr>
                <w:szCs w:val="28"/>
              </w:rPr>
            </w:pPr>
          </w:p>
        </w:tc>
        <w:tc>
          <w:tcPr>
            <w:tcW w:w="1096" w:type="dxa"/>
          </w:tcPr>
          <w:p w:rsidR="006F778D" w:rsidRDefault="006F778D" w:rsidP="00DF0875">
            <w:pPr>
              <w:pStyle w:val="a6"/>
              <w:jc w:val="left"/>
              <w:rPr>
                <w:szCs w:val="28"/>
              </w:rPr>
            </w:pPr>
          </w:p>
        </w:tc>
      </w:tr>
      <w:tr w:rsidR="002975A5" w:rsidTr="000B5374">
        <w:tc>
          <w:tcPr>
            <w:tcW w:w="496" w:type="dxa"/>
          </w:tcPr>
          <w:p w:rsidR="002975A5" w:rsidRDefault="002975A5" w:rsidP="00DF0875">
            <w:pPr>
              <w:pStyle w:val="a6"/>
              <w:jc w:val="left"/>
              <w:rPr>
                <w:szCs w:val="28"/>
              </w:rPr>
            </w:pPr>
          </w:p>
        </w:tc>
        <w:tc>
          <w:tcPr>
            <w:tcW w:w="4865" w:type="dxa"/>
          </w:tcPr>
          <w:p w:rsidR="002975A5" w:rsidRDefault="00013A97" w:rsidP="00E97028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Индикатор: </w:t>
            </w:r>
            <w:r w:rsidR="002975A5">
              <w:rPr>
                <w:szCs w:val="28"/>
              </w:rPr>
              <w:t>Текущее содержание мест захоронения</w:t>
            </w:r>
          </w:p>
        </w:tc>
        <w:tc>
          <w:tcPr>
            <w:tcW w:w="988" w:type="dxa"/>
          </w:tcPr>
          <w:p w:rsidR="002975A5" w:rsidRPr="00B35DD4" w:rsidRDefault="002975A5" w:rsidP="00E97028">
            <w:pPr>
              <w:pStyle w:val="a6"/>
              <w:jc w:val="left"/>
              <w:rPr>
                <w:szCs w:val="28"/>
                <w:vertAlign w:val="superscript"/>
              </w:rPr>
            </w:pPr>
            <w:r>
              <w:rPr>
                <w:szCs w:val="28"/>
              </w:rPr>
              <w:t>м</w:t>
            </w:r>
            <w:proofErr w:type="gramStart"/>
            <w:r>
              <w:rPr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128" w:type="dxa"/>
          </w:tcPr>
          <w:p w:rsidR="002975A5" w:rsidRDefault="002975A5" w:rsidP="00E97028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382029</w:t>
            </w:r>
          </w:p>
        </w:tc>
        <w:tc>
          <w:tcPr>
            <w:tcW w:w="1128" w:type="dxa"/>
          </w:tcPr>
          <w:p w:rsidR="002975A5" w:rsidRDefault="002975A5" w:rsidP="00E97028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382029</w:t>
            </w:r>
          </w:p>
        </w:tc>
        <w:tc>
          <w:tcPr>
            <w:tcW w:w="1096" w:type="dxa"/>
          </w:tcPr>
          <w:p w:rsidR="002975A5" w:rsidRDefault="002975A5" w:rsidP="00E97028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382029</w:t>
            </w:r>
          </w:p>
        </w:tc>
      </w:tr>
      <w:tr w:rsidR="00E11EDD" w:rsidTr="000B5374">
        <w:tc>
          <w:tcPr>
            <w:tcW w:w="496" w:type="dxa"/>
          </w:tcPr>
          <w:p w:rsidR="00E11EDD" w:rsidRDefault="00E11EDD" w:rsidP="00DF0875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4865" w:type="dxa"/>
          </w:tcPr>
          <w:p w:rsidR="00E11EDD" w:rsidRDefault="00E11EDD" w:rsidP="00E97028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Задача 3: повышение уровня благоустройства кладбищ</w:t>
            </w:r>
          </w:p>
        </w:tc>
        <w:tc>
          <w:tcPr>
            <w:tcW w:w="988" w:type="dxa"/>
          </w:tcPr>
          <w:p w:rsidR="00E11EDD" w:rsidRDefault="00E11EDD" w:rsidP="00E97028">
            <w:pPr>
              <w:pStyle w:val="a6"/>
              <w:jc w:val="left"/>
              <w:rPr>
                <w:szCs w:val="28"/>
              </w:rPr>
            </w:pPr>
          </w:p>
        </w:tc>
        <w:tc>
          <w:tcPr>
            <w:tcW w:w="1128" w:type="dxa"/>
          </w:tcPr>
          <w:p w:rsidR="00E11EDD" w:rsidRDefault="00E11EDD" w:rsidP="00E97028">
            <w:pPr>
              <w:pStyle w:val="a6"/>
              <w:jc w:val="left"/>
              <w:rPr>
                <w:szCs w:val="28"/>
              </w:rPr>
            </w:pPr>
          </w:p>
        </w:tc>
        <w:tc>
          <w:tcPr>
            <w:tcW w:w="1128" w:type="dxa"/>
          </w:tcPr>
          <w:p w:rsidR="00E11EDD" w:rsidRDefault="00E11EDD" w:rsidP="00E97028">
            <w:pPr>
              <w:pStyle w:val="a6"/>
              <w:jc w:val="left"/>
              <w:rPr>
                <w:szCs w:val="28"/>
              </w:rPr>
            </w:pPr>
          </w:p>
        </w:tc>
        <w:tc>
          <w:tcPr>
            <w:tcW w:w="1096" w:type="dxa"/>
          </w:tcPr>
          <w:p w:rsidR="00E11EDD" w:rsidRDefault="00E11EDD" w:rsidP="00E97028">
            <w:pPr>
              <w:pStyle w:val="a6"/>
              <w:jc w:val="left"/>
              <w:rPr>
                <w:szCs w:val="28"/>
              </w:rPr>
            </w:pPr>
          </w:p>
        </w:tc>
      </w:tr>
      <w:tr w:rsidR="002975A5" w:rsidTr="000B5374">
        <w:tc>
          <w:tcPr>
            <w:tcW w:w="496" w:type="dxa"/>
          </w:tcPr>
          <w:p w:rsidR="002975A5" w:rsidRDefault="002975A5" w:rsidP="00DF0875">
            <w:pPr>
              <w:pStyle w:val="a6"/>
              <w:jc w:val="left"/>
              <w:rPr>
                <w:szCs w:val="28"/>
              </w:rPr>
            </w:pPr>
          </w:p>
        </w:tc>
        <w:tc>
          <w:tcPr>
            <w:tcW w:w="4865" w:type="dxa"/>
          </w:tcPr>
          <w:p w:rsidR="002975A5" w:rsidRDefault="00E11EDD" w:rsidP="00DF0875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Индикатор: и</w:t>
            </w:r>
            <w:r w:rsidR="00C65060">
              <w:rPr>
                <w:szCs w:val="28"/>
              </w:rPr>
              <w:t>зготовление и установка на кладбище ворот</w:t>
            </w:r>
          </w:p>
        </w:tc>
        <w:tc>
          <w:tcPr>
            <w:tcW w:w="988" w:type="dxa"/>
          </w:tcPr>
          <w:p w:rsidR="002975A5" w:rsidRDefault="007C1346" w:rsidP="00DF0875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е</w:t>
            </w:r>
            <w:r w:rsidR="00566199">
              <w:rPr>
                <w:szCs w:val="28"/>
              </w:rPr>
              <w:t>д</w:t>
            </w:r>
            <w:r>
              <w:rPr>
                <w:szCs w:val="28"/>
              </w:rPr>
              <w:t>.</w:t>
            </w:r>
          </w:p>
        </w:tc>
        <w:tc>
          <w:tcPr>
            <w:tcW w:w="1128" w:type="dxa"/>
          </w:tcPr>
          <w:p w:rsidR="002975A5" w:rsidRDefault="00566199" w:rsidP="00DF0875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128" w:type="dxa"/>
          </w:tcPr>
          <w:p w:rsidR="002975A5" w:rsidRDefault="002975A5" w:rsidP="00DF0875">
            <w:pPr>
              <w:pStyle w:val="a6"/>
              <w:jc w:val="left"/>
              <w:rPr>
                <w:szCs w:val="28"/>
              </w:rPr>
            </w:pPr>
          </w:p>
        </w:tc>
        <w:tc>
          <w:tcPr>
            <w:tcW w:w="1096" w:type="dxa"/>
          </w:tcPr>
          <w:p w:rsidR="002975A5" w:rsidRDefault="002975A5" w:rsidP="00DF0875">
            <w:pPr>
              <w:pStyle w:val="a6"/>
              <w:jc w:val="left"/>
              <w:rPr>
                <w:szCs w:val="28"/>
              </w:rPr>
            </w:pPr>
          </w:p>
        </w:tc>
      </w:tr>
      <w:tr w:rsidR="002975A5" w:rsidTr="000B5374">
        <w:tc>
          <w:tcPr>
            <w:tcW w:w="496" w:type="dxa"/>
          </w:tcPr>
          <w:p w:rsidR="002975A5" w:rsidRDefault="002975A5" w:rsidP="00DF0875">
            <w:pPr>
              <w:pStyle w:val="a6"/>
              <w:jc w:val="left"/>
              <w:rPr>
                <w:szCs w:val="28"/>
              </w:rPr>
            </w:pPr>
          </w:p>
        </w:tc>
        <w:tc>
          <w:tcPr>
            <w:tcW w:w="4865" w:type="dxa"/>
          </w:tcPr>
          <w:p w:rsidR="002975A5" w:rsidRDefault="00E11EDD" w:rsidP="00DF0875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Индикатор: и</w:t>
            </w:r>
            <w:r w:rsidR="00C65060">
              <w:rPr>
                <w:szCs w:val="28"/>
              </w:rPr>
              <w:t>зготовление и установка металлического</w:t>
            </w:r>
            <w:r w:rsidR="006F4A0F">
              <w:rPr>
                <w:szCs w:val="28"/>
              </w:rPr>
              <w:t xml:space="preserve"> ограждени</w:t>
            </w:r>
            <w:r w:rsidR="00C65060">
              <w:rPr>
                <w:szCs w:val="28"/>
              </w:rPr>
              <w:t>я кладбища</w:t>
            </w:r>
          </w:p>
        </w:tc>
        <w:tc>
          <w:tcPr>
            <w:tcW w:w="988" w:type="dxa"/>
          </w:tcPr>
          <w:p w:rsidR="002975A5" w:rsidRDefault="006F4A0F" w:rsidP="00DF0875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м</w:t>
            </w:r>
          </w:p>
        </w:tc>
        <w:tc>
          <w:tcPr>
            <w:tcW w:w="1128" w:type="dxa"/>
          </w:tcPr>
          <w:p w:rsidR="002975A5" w:rsidRDefault="00F2528C" w:rsidP="00DF0875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47</w:t>
            </w:r>
            <w:r w:rsidR="00E97028">
              <w:rPr>
                <w:szCs w:val="28"/>
              </w:rPr>
              <w:t>0</w:t>
            </w:r>
          </w:p>
        </w:tc>
        <w:tc>
          <w:tcPr>
            <w:tcW w:w="1128" w:type="dxa"/>
          </w:tcPr>
          <w:p w:rsidR="002975A5" w:rsidRDefault="00C82485" w:rsidP="00DF0875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5</w:t>
            </w:r>
            <w:r w:rsidR="00F2528C">
              <w:rPr>
                <w:szCs w:val="28"/>
              </w:rPr>
              <w:t>35</w:t>
            </w:r>
          </w:p>
        </w:tc>
        <w:tc>
          <w:tcPr>
            <w:tcW w:w="1096" w:type="dxa"/>
          </w:tcPr>
          <w:p w:rsidR="002975A5" w:rsidRDefault="00F2528C" w:rsidP="00DF0875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700</w:t>
            </w:r>
          </w:p>
        </w:tc>
      </w:tr>
      <w:tr w:rsidR="00E11EDD" w:rsidTr="000B5374">
        <w:tc>
          <w:tcPr>
            <w:tcW w:w="496" w:type="dxa"/>
          </w:tcPr>
          <w:p w:rsidR="00E11EDD" w:rsidRDefault="00E11EDD" w:rsidP="00DF0875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4865" w:type="dxa"/>
          </w:tcPr>
          <w:p w:rsidR="00E11EDD" w:rsidRDefault="00E11EDD" w:rsidP="00DF0875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Задача 4: организация нового кладбища</w:t>
            </w:r>
          </w:p>
        </w:tc>
        <w:tc>
          <w:tcPr>
            <w:tcW w:w="988" w:type="dxa"/>
          </w:tcPr>
          <w:p w:rsidR="00E11EDD" w:rsidRDefault="00E11EDD" w:rsidP="00DF0875">
            <w:pPr>
              <w:pStyle w:val="a6"/>
              <w:jc w:val="left"/>
              <w:rPr>
                <w:szCs w:val="28"/>
              </w:rPr>
            </w:pPr>
          </w:p>
        </w:tc>
        <w:tc>
          <w:tcPr>
            <w:tcW w:w="1128" w:type="dxa"/>
          </w:tcPr>
          <w:p w:rsidR="00E11EDD" w:rsidRDefault="00E11EDD" w:rsidP="00DF0875">
            <w:pPr>
              <w:pStyle w:val="a6"/>
              <w:jc w:val="left"/>
              <w:rPr>
                <w:szCs w:val="28"/>
              </w:rPr>
            </w:pPr>
          </w:p>
        </w:tc>
        <w:tc>
          <w:tcPr>
            <w:tcW w:w="1128" w:type="dxa"/>
          </w:tcPr>
          <w:p w:rsidR="00E11EDD" w:rsidRDefault="00E11EDD" w:rsidP="00DF0875">
            <w:pPr>
              <w:pStyle w:val="a6"/>
              <w:jc w:val="left"/>
              <w:rPr>
                <w:szCs w:val="28"/>
              </w:rPr>
            </w:pPr>
          </w:p>
        </w:tc>
        <w:tc>
          <w:tcPr>
            <w:tcW w:w="1096" w:type="dxa"/>
          </w:tcPr>
          <w:p w:rsidR="00E11EDD" w:rsidRDefault="00E11EDD" w:rsidP="00DF0875">
            <w:pPr>
              <w:pStyle w:val="a6"/>
              <w:jc w:val="left"/>
              <w:rPr>
                <w:szCs w:val="28"/>
              </w:rPr>
            </w:pPr>
          </w:p>
        </w:tc>
      </w:tr>
      <w:tr w:rsidR="00F8464A" w:rsidTr="000B5374">
        <w:tc>
          <w:tcPr>
            <w:tcW w:w="496" w:type="dxa"/>
          </w:tcPr>
          <w:p w:rsidR="00F8464A" w:rsidRDefault="00F8464A" w:rsidP="00DF0875">
            <w:pPr>
              <w:pStyle w:val="a6"/>
              <w:jc w:val="left"/>
              <w:rPr>
                <w:szCs w:val="28"/>
              </w:rPr>
            </w:pPr>
          </w:p>
        </w:tc>
        <w:tc>
          <w:tcPr>
            <w:tcW w:w="4865" w:type="dxa"/>
          </w:tcPr>
          <w:p w:rsidR="00F8464A" w:rsidRDefault="00E11EDD" w:rsidP="00DF0875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Индикатор: у</w:t>
            </w:r>
            <w:r w:rsidR="00F8464A">
              <w:rPr>
                <w:szCs w:val="28"/>
              </w:rPr>
              <w:t>величение площади захоронения</w:t>
            </w:r>
          </w:p>
        </w:tc>
        <w:tc>
          <w:tcPr>
            <w:tcW w:w="988" w:type="dxa"/>
          </w:tcPr>
          <w:p w:rsidR="00F8464A" w:rsidRPr="00F8464A" w:rsidRDefault="00F8464A" w:rsidP="00DF0875">
            <w:pPr>
              <w:pStyle w:val="a6"/>
              <w:jc w:val="left"/>
              <w:rPr>
                <w:szCs w:val="28"/>
                <w:vertAlign w:val="superscript"/>
              </w:rPr>
            </w:pPr>
            <w:r>
              <w:rPr>
                <w:szCs w:val="28"/>
              </w:rPr>
              <w:t>м</w:t>
            </w:r>
            <w:proofErr w:type="gramStart"/>
            <w:r>
              <w:rPr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128" w:type="dxa"/>
          </w:tcPr>
          <w:p w:rsidR="00F8464A" w:rsidRDefault="00F8464A" w:rsidP="00DF0875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10 000</w:t>
            </w:r>
          </w:p>
        </w:tc>
        <w:tc>
          <w:tcPr>
            <w:tcW w:w="1128" w:type="dxa"/>
          </w:tcPr>
          <w:p w:rsidR="00F8464A" w:rsidRDefault="00F8464A" w:rsidP="00DF0875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20 000</w:t>
            </w:r>
          </w:p>
        </w:tc>
        <w:tc>
          <w:tcPr>
            <w:tcW w:w="1096" w:type="dxa"/>
          </w:tcPr>
          <w:p w:rsidR="00F8464A" w:rsidRDefault="00F8464A" w:rsidP="00DF0875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21 000</w:t>
            </w:r>
          </w:p>
        </w:tc>
      </w:tr>
    </w:tbl>
    <w:p w:rsidR="00584EB4" w:rsidRDefault="00584EB4" w:rsidP="00FD6274">
      <w:pPr>
        <w:pStyle w:val="a6"/>
        <w:rPr>
          <w:b/>
          <w:szCs w:val="28"/>
        </w:rPr>
      </w:pPr>
    </w:p>
    <w:p w:rsidR="00835D46" w:rsidRDefault="00964402" w:rsidP="00FD6274">
      <w:pPr>
        <w:pStyle w:val="a6"/>
        <w:rPr>
          <w:b/>
          <w:bCs/>
          <w:szCs w:val="28"/>
        </w:rPr>
      </w:pPr>
      <w:r>
        <w:rPr>
          <w:b/>
          <w:bCs/>
          <w:szCs w:val="28"/>
        </w:rPr>
        <w:t>4</w:t>
      </w:r>
      <w:r w:rsidR="00835D46" w:rsidRPr="00D0583A">
        <w:rPr>
          <w:b/>
          <w:bCs/>
          <w:szCs w:val="28"/>
        </w:rPr>
        <w:t xml:space="preserve">. </w:t>
      </w:r>
      <w:r>
        <w:rPr>
          <w:b/>
          <w:bCs/>
          <w:szCs w:val="28"/>
        </w:rPr>
        <w:t>Система</w:t>
      </w:r>
      <w:r w:rsidR="00835D46" w:rsidRPr="00D0583A">
        <w:rPr>
          <w:b/>
          <w:bCs/>
          <w:szCs w:val="28"/>
        </w:rPr>
        <w:t xml:space="preserve"> программных мероприятий</w:t>
      </w:r>
    </w:p>
    <w:p w:rsidR="000279A3" w:rsidRPr="00D0583A" w:rsidRDefault="000279A3" w:rsidP="00FD6274">
      <w:pPr>
        <w:pStyle w:val="a6"/>
        <w:rPr>
          <w:b/>
          <w:bCs/>
          <w:szCs w:val="28"/>
        </w:rPr>
      </w:pPr>
    </w:p>
    <w:p w:rsidR="00835D46" w:rsidRPr="00D0583A" w:rsidRDefault="00835D46" w:rsidP="00835D46">
      <w:pPr>
        <w:pStyle w:val="a6"/>
        <w:ind w:firstLine="540"/>
        <w:jc w:val="left"/>
        <w:rPr>
          <w:bCs/>
          <w:szCs w:val="28"/>
        </w:rPr>
      </w:pPr>
      <w:r w:rsidRPr="00D0583A">
        <w:rPr>
          <w:bCs/>
          <w:szCs w:val="28"/>
        </w:rPr>
        <w:t>В ходе реализации программы планируется:</w:t>
      </w:r>
    </w:p>
    <w:p w:rsidR="00835D46" w:rsidRPr="00D0583A" w:rsidRDefault="00835D46" w:rsidP="00835D46">
      <w:pPr>
        <w:pStyle w:val="a6"/>
        <w:jc w:val="both"/>
        <w:rPr>
          <w:bCs/>
          <w:szCs w:val="28"/>
        </w:rPr>
      </w:pPr>
      <w:r w:rsidRPr="00D0583A">
        <w:rPr>
          <w:bCs/>
          <w:szCs w:val="28"/>
        </w:rPr>
        <w:t xml:space="preserve">- </w:t>
      </w:r>
      <w:r w:rsidR="0020208F" w:rsidRPr="00D0583A">
        <w:rPr>
          <w:bCs/>
          <w:szCs w:val="28"/>
        </w:rPr>
        <w:t>организация</w:t>
      </w:r>
      <w:r w:rsidRPr="00D0583A">
        <w:rPr>
          <w:bCs/>
          <w:szCs w:val="28"/>
        </w:rPr>
        <w:t xml:space="preserve"> ново</w:t>
      </w:r>
      <w:r w:rsidR="0020208F" w:rsidRPr="00D0583A">
        <w:rPr>
          <w:bCs/>
          <w:szCs w:val="28"/>
        </w:rPr>
        <w:t>го</w:t>
      </w:r>
      <w:r w:rsidRPr="00D0583A">
        <w:rPr>
          <w:bCs/>
          <w:szCs w:val="28"/>
        </w:rPr>
        <w:t xml:space="preserve"> кладбищ</w:t>
      </w:r>
      <w:r w:rsidR="0020208F" w:rsidRPr="00D0583A">
        <w:rPr>
          <w:bCs/>
          <w:szCs w:val="28"/>
        </w:rPr>
        <w:t>а</w:t>
      </w:r>
      <w:r w:rsidRPr="00D0583A">
        <w:rPr>
          <w:bCs/>
          <w:szCs w:val="28"/>
        </w:rPr>
        <w:t>;</w:t>
      </w:r>
    </w:p>
    <w:p w:rsidR="00FB1BC8" w:rsidRPr="00D0583A" w:rsidRDefault="00013A97" w:rsidP="00FB1BC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улучшение</w:t>
      </w:r>
      <w:r w:rsidR="00964402">
        <w:rPr>
          <w:rFonts w:ascii="Times New Roman" w:hAnsi="Times New Roman" w:cs="Times New Roman"/>
          <w:sz w:val="28"/>
          <w:szCs w:val="28"/>
        </w:rPr>
        <w:t xml:space="preserve"> качества содержания мест захоронения</w:t>
      </w:r>
      <w:r w:rsidR="00FB1BC8" w:rsidRPr="00D0583A">
        <w:rPr>
          <w:rFonts w:ascii="Times New Roman" w:hAnsi="Times New Roman" w:cs="Times New Roman"/>
          <w:sz w:val="28"/>
          <w:szCs w:val="28"/>
        </w:rPr>
        <w:t>;</w:t>
      </w:r>
    </w:p>
    <w:p w:rsidR="003342EB" w:rsidRPr="00D0583A" w:rsidRDefault="00FB1BC8" w:rsidP="00FB1BC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0583A">
        <w:rPr>
          <w:rFonts w:ascii="Times New Roman" w:hAnsi="Times New Roman" w:cs="Times New Roman"/>
          <w:sz w:val="28"/>
          <w:szCs w:val="28"/>
        </w:rPr>
        <w:t xml:space="preserve">- повышение уровня благоустройства кладбищ.  </w:t>
      </w:r>
    </w:p>
    <w:p w:rsidR="00FB1BC8" w:rsidRPr="00D0583A" w:rsidRDefault="003342EB" w:rsidP="00FB1BC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0583A">
        <w:rPr>
          <w:rFonts w:ascii="Times New Roman" w:hAnsi="Times New Roman" w:cs="Times New Roman"/>
          <w:sz w:val="28"/>
          <w:szCs w:val="28"/>
        </w:rPr>
        <w:t xml:space="preserve">        Организация нового кладбища обеспечит нас</w:t>
      </w:r>
      <w:r w:rsidR="00964402">
        <w:rPr>
          <w:rFonts w:ascii="Times New Roman" w:hAnsi="Times New Roman" w:cs="Times New Roman"/>
          <w:sz w:val="28"/>
          <w:szCs w:val="28"/>
        </w:rPr>
        <w:t>еление городского округа Кинель</w:t>
      </w:r>
      <w:r w:rsidRPr="00D0583A">
        <w:rPr>
          <w:rFonts w:ascii="Times New Roman" w:hAnsi="Times New Roman" w:cs="Times New Roman"/>
          <w:sz w:val="28"/>
          <w:szCs w:val="28"/>
        </w:rPr>
        <w:t xml:space="preserve"> местами для захоронений.</w:t>
      </w:r>
      <w:r w:rsidR="00A523FF">
        <w:rPr>
          <w:rFonts w:ascii="Times New Roman" w:hAnsi="Times New Roman" w:cs="Times New Roman"/>
          <w:sz w:val="28"/>
          <w:szCs w:val="28"/>
        </w:rPr>
        <w:t xml:space="preserve"> Программой предусмотрено поэтапное устройство металлического ограждения территории нового кладбища с установкой распашных ворот с калиткой. Обустройство центральных и межквартальных дорог, планирование зоны захоронения на кварталы и участки. </w:t>
      </w:r>
    </w:p>
    <w:p w:rsidR="00835D46" w:rsidRPr="00D0583A" w:rsidRDefault="00835D46" w:rsidP="00835D4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583A">
        <w:rPr>
          <w:rFonts w:ascii="Times New Roman" w:hAnsi="Times New Roman" w:cs="Times New Roman"/>
          <w:sz w:val="28"/>
          <w:szCs w:val="28"/>
        </w:rPr>
        <w:lastRenderedPageBreak/>
        <w:t>Эффективность использования земельных площадей для захоронения зависит и от рационального использования имеющихся мест захоронений муниципальных кладбищ, расположенных на терр</w:t>
      </w:r>
      <w:r w:rsidR="00964402">
        <w:rPr>
          <w:rFonts w:ascii="Times New Roman" w:hAnsi="Times New Roman" w:cs="Times New Roman"/>
          <w:sz w:val="28"/>
          <w:szCs w:val="28"/>
        </w:rPr>
        <w:t>итории городского округа Кинель</w:t>
      </w:r>
      <w:r w:rsidRPr="00D0583A">
        <w:rPr>
          <w:rFonts w:ascii="Times New Roman" w:hAnsi="Times New Roman" w:cs="Times New Roman"/>
          <w:sz w:val="28"/>
          <w:szCs w:val="28"/>
        </w:rPr>
        <w:t>. С целью выяснения ситуации с местами захоронений предусмотрена организация проведения в рамках своей компетенции инвентаризации земельных участков, занятых кладбищами, зданий и сооружений на кладбищ</w:t>
      </w:r>
      <w:r w:rsidR="00964402">
        <w:rPr>
          <w:rFonts w:ascii="Times New Roman" w:hAnsi="Times New Roman" w:cs="Times New Roman"/>
          <w:sz w:val="28"/>
          <w:szCs w:val="28"/>
        </w:rPr>
        <w:t xml:space="preserve">ах, </w:t>
      </w:r>
      <w:r w:rsidRPr="00D0583A">
        <w:rPr>
          <w:rFonts w:ascii="Times New Roman" w:hAnsi="Times New Roman" w:cs="Times New Roman"/>
          <w:sz w:val="28"/>
          <w:szCs w:val="28"/>
        </w:rPr>
        <w:t xml:space="preserve"> выявления неухоженных мест захоронений, создания системы хранения, обработки информации о произведенных захоронениях.</w:t>
      </w:r>
    </w:p>
    <w:p w:rsidR="006350C2" w:rsidRPr="00D0583A" w:rsidRDefault="00013A97" w:rsidP="006350C2">
      <w:pPr>
        <w:shd w:val="clear" w:color="auto" w:fill="FFFFFF"/>
        <w:tabs>
          <w:tab w:val="left" w:pos="95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целях улучшения</w:t>
      </w:r>
      <w:r w:rsidR="00964402">
        <w:rPr>
          <w:sz w:val="28"/>
          <w:szCs w:val="28"/>
        </w:rPr>
        <w:t xml:space="preserve"> качества</w:t>
      </w:r>
      <w:r w:rsidR="00983CFC" w:rsidRPr="00D0583A">
        <w:rPr>
          <w:sz w:val="28"/>
          <w:szCs w:val="28"/>
        </w:rPr>
        <w:t xml:space="preserve"> содержания мест захоронени</w:t>
      </w:r>
      <w:r w:rsidR="004748E9" w:rsidRPr="00D0583A">
        <w:rPr>
          <w:sz w:val="28"/>
          <w:szCs w:val="28"/>
        </w:rPr>
        <w:t>й</w:t>
      </w:r>
      <w:r w:rsidR="00512BAD">
        <w:rPr>
          <w:sz w:val="28"/>
          <w:szCs w:val="28"/>
        </w:rPr>
        <w:t>,</w:t>
      </w:r>
      <w:r w:rsidR="006350C2" w:rsidRPr="00D0583A">
        <w:rPr>
          <w:sz w:val="28"/>
          <w:szCs w:val="28"/>
        </w:rPr>
        <w:t xml:space="preserve"> организации ритуальных услуг</w:t>
      </w:r>
      <w:r w:rsidR="00512BAD">
        <w:rPr>
          <w:sz w:val="28"/>
          <w:szCs w:val="28"/>
        </w:rPr>
        <w:t xml:space="preserve"> </w:t>
      </w:r>
      <w:r w:rsidR="00983CFC" w:rsidRPr="00D0583A">
        <w:rPr>
          <w:sz w:val="28"/>
          <w:szCs w:val="28"/>
        </w:rPr>
        <w:t>необходимо</w:t>
      </w:r>
      <w:r w:rsidR="004748E9" w:rsidRPr="00D0583A">
        <w:rPr>
          <w:sz w:val="28"/>
          <w:szCs w:val="28"/>
        </w:rPr>
        <w:t xml:space="preserve"> проведение следующих видов работ</w:t>
      </w:r>
      <w:r w:rsidR="00983CFC" w:rsidRPr="00D0583A">
        <w:rPr>
          <w:sz w:val="28"/>
          <w:szCs w:val="28"/>
        </w:rPr>
        <w:t>:</w:t>
      </w:r>
    </w:p>
    <w:p w:rsidR="006350C2" w:rsidRPr="00D0583A" w:rsidRDefault="00AC5C48" w:rsidP="006350C2">
      <w:pPr>
        <w:shd w:val="clear" w:color="auto" w:fill="FFFFFF"/>
        <w:tabs>
          <w:tab w:val="left" w:pos="950"/>
        </w:tabs>
        <w:ind w:firstLine="567"/>
        <w:jc w:val="both"/>
        <w:rPr>
          <w:bCs/>
          <w:spacing w:val="-3"/>
          <w:sz w:val="28"/>
          <w:szCs w:val="28"/>
        </w:rPr>
      </w:pPr>
      <w:r w:rsidRPr="00D0583A">
        <w:rPr>
          <w:bCs/>
          <w:spacing w:val="-3"/>
          <w:sz w:val="28"/>
          <w:szCs w:val="28"/>
        </w:rPr>
        <w:t xml:space="preserve">- </w:t>
      </w:r>
      <w:r w:rsidR="00E75577">
        <w:rPr>
          <w:bCs/>
          <w:spacing w:val="-3"/>
          <w:sz w:val="28"/>
          <w:szCs w:val="28"/>
        </w:rPr>
        <w:t xml:space="preserve"> </w:t>
      </w:r>
      <w:r w:rsidRPr="00D0583A">
        <w:rPr>
          <w:bCs/>
          <w:spacing w:val="-3"/>
          <w:sz w:val="28"/>
          <w:szCs w:val="28"/>
        </w:rPr>
        <w:t>эффективная</w:t>
      </w:r>
      <w:r w:rsidR="006350C2" w:rsidRPr="00D0583A">
        <w:rPr>
          <w:bCs/>
          <w:spacing w:val="-3"/>
          <w:sz w:val="28"/>
          <w:szCs w:val="28"/>
        </w:rPr>
        <w:t xml:space="preserve"> уборк</w:t>
      </w:r>
      <w:r w:rsidRPr="00D0583A">
        <w:rPr>
          <w:bCs/>
          <w:spacing w:val="-3"/>
          <w:sz w:val="28"/>
          <w:szCs w:val="28"/>
        </w:rPr>
        <w:t>а</w:t>
      </w:r>
      <w:r w:rsidR="006350C2" w:rsidRPr="00D0583A">
        <w:rPr>
          <w:bCs/>
          <w:spacing w:val="-3"/>
          <w:sz w:val="28"/>
          <w:szCs w:val="28"/>
        </w:rPr>
        <w:t xml:space="preserve"> и содержание кладбищ</w:t>
      </w:r>
      <w:r w:rsidRPr="00D0583A">
        <w:rPr>
          <w:bCs/>
          <w:spacing w:val="-3"/>
          <w:sz w:val="28"/>
          <w:szCs w:val="28"/>
        </w:rPr>
        <w:t>, с применением новых технологий</w:t>
      </w:r>
      <w:r w:rsidR="006350C2" w:rsidRPr="00D0583A">
        <w:rPr>
          <w:bCs/>
          <w:spacing w:val="-3"/>
          <w:sz w:val="28"/>
          <w:szCs w:val="28"/>
        </w:rPr>
        <w:t>;</w:t>
      </w:r>
    </w:p>
    <w:p w:rsidR="00983CFC" w:rsidRPr="00D0583A" w:rsidRDefault="006350C2" w:rsidP="006350C2">
      <w:pPr>
        <w:shd w:val="clear" w:color="auto" w:fill="FFFFFF"/>
        <w:tabs>
          <w:tab w:val="left" w:pos="950"/>
        </w:tabs>
        <w:ind w:firstLine="567"/>
        <w:jc w:val="both"/>
        <w:rPr>
          <w:bCs/>
          <w:spacing w:val="-3"/>
          <w:sz w:val="28"/>
          <w:szCs w:val="28"/>
        </w:rPr>
      </w:pPr>
      <w:r w:rsidRPr="00D0583A">
        <w:rPr>
          <w:bCs/>
          <w:spacing w:val="-3"/>
          <w:sz w:val="28"/>
          <w:szCs w:val="28"/>
        </w:rPr>
        <w:t xml:space="preserve">- </w:t>
      </w:r>
      <w:r w:rsidR="00AC5C48" w:rsidRPr="00D0583A">
        <w:rPr>
          <w:bCs/>
          <w:spacing w:val="-3"/>
          <w:sz w:val="28"/>
          <w:szCs w:val="28"/>
        </w:rPr>
        <w:t xml:space="preserve">систематизированная </w:t>
      </w:r>
      <w:r w:rsidRPr="00D0583A">
        <w:rPr>
          <w:bCs/>
          <w:spacing w:val="-3"/>
          <w:sz w:val="28"/>
          <w:szCs w:val="28"/>
        </w:rPr>
        <w:t>выпиловк</w:t>
      </w:r>
      <w:r w:rsidR="00AC5C48" w:rsidRPr="00D0583A">
        <w:rPr>
          <w:bCs/>
          <w:spacing w:val="-3"/>
          <w:sz w:val="28"/>
          <w:szCs w:val="28"/>
        </w:rPr>
        <w:t>а</w:t>
      </w:r>
      <w:r w:rsidRPr="00D0583A">
        <w:rPr>
          <w:bCs/>
          <w:spacing w:val="-3"/>
          <w:sz w:val="28"/>
          <w:szCs w:val="28"/>
        </w:rPr>
        <w:t xml:space="preserve"> аварийных и сухостойных деревьев;</w:t>
      </w:r>
    </w:p>
    <w:p w:rsidR="00835D46" w:rsidRPr="00D0583A" w:rsidRDefault="006350C2" w:rsidP="006350C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0583A">
        <w:rPr>
          <w:rFonts w:ascii="Times New Roman" w:hAnsi="Times New Roman" w:cs="Times New Roman"/>
          <w:sz w:val="28"/>
          <w:szCs w:val="28"/>
        </w:rPr>
        <w:t>-</w:t>
      </w:r>
      <w:r w:rsidR="00964402">
        <w:rPr>
          <w:rFonts w:ascii="Times New Roman" w:hAnsi="Times New Roman" w:cs="Times New Roman"/>
          <w:sz w:val="28"/>
          <w:szCs w:val="28"/>
        </w:rPr>
        <w:t xml:space="preserve"> обустройство мест сбора мусора на территории кладбищ, строительство контейнерных площадок;</w:t>
      </w:r>
    </w:p>
    <w:p w:rsidR="00835D46" w:rsidRPr="00D0583A" w:rsidRDefault="00835D46" w:rsidP="0020208F">
      <w:pPr>
        <w:pStyle w:val="ConsPlusNonformat"/>
        <w:widowControl/>
        <w:ind w:firstLine="720"/>
        <w:jc w:val="both"/>
        <w:rPr>
          <w:rFonts w:ascii="Times New Roman" w:hAnsi="Times New Roman" w:cs="Times New Roman"/>
          <w:bCs/>
          <w:spacing w:val="-3"/>
          <w:sz w:val="28"/>
          <w:szCs w:val="28"/>
        </w:rPr>
      </w:pPr>
      <w:r w:rsidRPr="00D0583A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013A97">
        <w:rPr>
          <w:rFonts w:ascii="Times New Roman" w:hAnsi="Times New Roman" w:cs="Times New Roman"/>
          <w:sz w:val="28"/>
          <w:szCs w:val="28"/>
        </w:rPr>
        <w:t>повышения</w:t>
      </w:r>
      <w:r w:rsidRPr="00D0583A">
        <w:rPr>
          <w:rFonts w:ascii="Times New Roman" w:hAnsi="Times New Roman" w:cs="Times New Roman"/>
          <w:sz w:val="28"/>
          <w:szCs w:val="28"/>
        </w:rPr>
        <w:t xml:space="preserve"> уровня благоустройства и санитарного содержания кладбищ</w:t>
      </w:r>
      <w:r w:rsidR="00512BAD">
        <w:rPr>
          <w:rFonts w:ascii="Times New Roman" w:hAnsi="Times New Roman" w:cs="Times New Roman"/>
          <w:sz w:val="28"/>
          <w:szCs w:val="28"/>
        </w:rPr>
        <w:t xml:space="preserve"> </w:t>
      </w:r>
      <w:r w:rsidR="00AC5C48" w:rsidRPr="00D0583A">
        <w:rPr>
          <w:rFonts w:ascii="Times New Roman" w:hAnsi="Times New Roman" w:cs="Times New Roman"/>
          <w:bCs/>
          <w:spacing w:val="-3"/>
          <w:sz w:val="28"/>
          <w:szCs w:val="28"/>
        </w:rPr>
        <w:t>будут</w:t>
      </w:r>
      <w:r w:rsidRPr="00D0583A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 организова</w:t>
      </w:r>
      <w:r w:rsidR="00AC5C48" w:rsidRPr="00D0583A">
        <w:rPr>
          <w:rFonts w:ascii="Times New Roman" w:hAnsi="Times New Roman" w:cs="Times New Roman"/>
          <w:bCs/>
          <w:spacing w:val="-3"/>
          <w:sz w:val="28"/>
          <w:szCs w:val="28"/>
        </w:rPr>
        <w:t>ны</w:t>
      </w:r>
      <w:r w:rsidR="00512BAD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 </w:t>
      </w:r>
      <w:r w:rsidR="00177811" w:rsidRPr="00D0583A">
        <w:rPr>
          <w:rFonts w:ascii="Times New Roman" w:hAnsi="Times New Roman" w:cs="Times New Roman"/>
          <w:bCs/>
          <w:spacing w:val="-3"/>
          <w:sz w:val="28"/>
          <w:szCs w:val="28"/>
        </w:rPr>
        <w:t>работы</w:t>
      </w:r>
      <w:r w:rsidR="00AC5C48" w:rsidRPr="00D0583A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 по строительству</w:t>
      </w:r>
      <w:r w:rsidRPr="00D0583A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 дополнительны</w:t>
      </w:r>
      <w:r w:rsidR="00AC5C48" w:rsidRPr="00D0583A">
        <w:rPr>
          <w:rFonts w:ascii="Times New Roman" w:hAnsi="Times New Roman" w:cs="Times New Roman"/>
          <w:bCs/>
          <w:spacing w:val="-3"/>
          <w:sz w:val="28"/>
          <w:szCs w:val="28"/>
        </w:rPr>
        <w:t>х</w:t>
      </w:r>
      <w:r w:rsidRPr="00D0583A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 автомобильны</w:t>
      </w:r>
      <w:r w:rsidR="00AC5C48" w:rsidRPr="00D0583A">
        <w:rPr>
          <w:rFonts w:ascii="Times New Roman" w:hAnsi="Times New Roman" w:cs="Times New Roman"/>
          <w:bCs/>
          <w:spacing w:val="-3"/>
          <w:sz w:val="28"/>
          <w:szCs w:val="28"/>
        </w:rPr>
        <w:t>х</w:t>
      </w:r>
      <w:r w:rsidRPr="00D0583A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 стоян</w:t>
      </w:r>
      <w:r w:rsidR="00AC5C48" w:rsidRPr="00D0583A">
        <w:rPr>
          <w:rFonts w:ascii="Times New Roman" w:hAnsi="Times New Roman" w:cs="Times New Roman"/>
          <w:bCs/>
          <w:spacing w:val="-3"/>
          <w:sz w:val="28"/>
          <w:szCs w:val="28"/>
        </w:rPr>
        <w:t>ок</w:t>
      </w:r>
      <w:r w:rsidRPr="00D0583A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 для посетителей </w:t>
      </w:r>
      <w:r w:rsidR="00512BAD">
        <w:rPr>
          <w:rFonts w:ascii="Times New Roman" w:hAnsi="Times New Roman" w:cs="Times New Roman"/>
          <w:bCs/>
          <w:spacing w:val="-3"/>
          <w:sz w:val="28"/>
          <w:szCs w:val="28"/>
        </w:rPr>
        <w:t>кладбищ.</w:t>
      </w:r>
    </w:p>
    <w:p w:rsidR="00835D46" w:rsidRPr="00D0583A" w:rsidRDefault="00835D46" w:rsidP="00835D46">
      <w:pPr>
        <w:pStyle w:val="a8"/>
        <w:tabs>
          <w:tab w:val="num" w:pos="0"/>
        </w:tabs>
        <w:spacing w:after="0"/>
        <w:ind w:left="0" w:firstLine="540"/>
        <w:jc w:val="both"/>
        <w:rPr>
          <w:sz w:val="28"/>
          <w:szCs w:val="28"/>
        </w:rPr>
      </w:pPr>
      <w:r w:rsidRPr="00D0583A">
        <w:rPr>
          <w:sz w:val="28"/>
          <w:szCs w:val="28"/>
        </w:rPr>
        <w:tab/>
        <w:t>В рамках программных мероприятий буд</w:t>
      </w:r>
      <w:r w:rsidR="00AC5C48" w:rsidRPr="00D0583A">
        <w:rPr>
          <w:sz w:val="28"/>
          <w:szCs w:val="28"/>
        </w:rPr>
        <w:t>е</w:t>
      </w:r>
      <w:r w:rsidRPr="00D0583A">
        <w:rPr>
          <w:sz w:val="28"/>
          <w:szCs w:val="28"/>
        </w:rPr>
        <w:t>т осуществл</w:t>
      </w:r>
      <w:r w:rsidR="00AC5C48" w:rsidRPr="00D0583A">
        <w:rPr>
          <w:sz w:val="28"/>
          <w:szCs w:val="28"/>
        </w:rPr>
        <w:t>ен</w:t>
      </w:r>
      <w:r w:rsidR="00E75577">
        <w:rPr>
          <w:sz w:val="28"/>
          <w:szCs w:val="28"/>
        </w:rPr>
        <w:t xml:space="preserve"> </w:t>
      </w:r>
      <w:r w:rsidRPr="00D0583A">
        <w:rPr>
          <w:sz w:val="28"/>
          <w:szCs w:val="28"/>
        </w:rPr>
        <w:t>мониторинг состояния сферы похоронного дела на терр</w:t>
      </w:r>
      <w:r w:rsidR="00A523FF">
        <w:rPr>
          <w:sz w:val="28"/>
          <w:szCs w:val="28"/>
        </w:rPr>
        <w:t>итории городского округа Кинель</w:t>
      </w:r>
      <w:r w:rsidRPr="00D0583A">
        <w:rPr>
          <w:sz w:val="28"/>
          <w:szCs w:val="28"/>
        </w:rPr>
        <w:t>, мониторинг деятельности специализированных служб, создана</w:t>
      </w:r>
      <w:r w:rsidR="00EC7D9A">
        <w:rPr>
          <w:sz w:val="28"/>
          <w:szCs w:val="28"/>
        </w:rPr>
        <w:t xml:space="preserve"> электронная информационная база захоронений.</w:t>
      </w:r>
    </w:p>
    <w:p w:rsidR="00835D46" w:rsidRPr="00D0583A" w:rsidRDefault="00835D46" w:rsidP="00835D46">
      <w:pPr>
        <w:pStyle w:val="a6"/>
        <w:rPr>
          <w:b/>
          <w:bCs/>
          <w:szCs w:val="28"/>
        </w:rPr>
      </w:pPr>
    </w:p>
    <w:p w:rsidR="00835D46" w:rsidRDefault="00C64CBB" w:rsidP="00FD6274">
      <w:pPr>
        <w:pStyle w:val="a6"/>
        <w:rPr>
          <w:b/>
          <w:bCs/>
          <w:szCs w:val="28"/>
        </w:rPr>
      </w:pPr>
      <w:r w:rsidRPr="00D0583A">
        <w:rPr>
          <w:b/>
          <w:bCs/>
          <w:szCs w:val="28"/>
        </w:rPr>
        <w:t>5</w:t>
      </w:r>
      <w:r w:rsidR="00C52C6D">
        <w:rPr>
          <w:b/>
          <w:bCs/>
          <w:szCs w:val="28"/>
        </w:rPr>
        <w:t>.</w:t>
      </w:r>
      <w:r w:rsidR="008E38D0">
        <w:rPr>
          <w:b/>
          <w:bCs/>
          <w:szCs w:val="28"/>
        </w:rPr>
        <w:t xml:space="preserve"> Ресурсное обеспечение</w:t>
      </w:r>
      <w:r w:rsidR="000279A3">
        <w:rPr>
          <w:b/>
          <w:bCs/>
          <w:szCs w:val="28"/>
        </w:rPr>
        <w:t xml:space="preserve"> П</w:t>
      </w:r>
      <w:r w:rsidR="00835D46" w:rsidRPr="00D0583A">
        <w:rPr>
          <w:b/>
          <w:bCs/>
          <w:szCs w:val="28"/>
        </w:rPr>
        <w:t>рограммы</w:t>
      </w:r>
    </w:p>
    <w:p w:rsidR="000279A3" w:rsidRPr="00D0583A" w:rsidRDefault="000279A3" w:rsidP="00FD6274">
      <w:pPr>
        <w:pStyle w:val="a6"/>
        <w:rPr>
          <w:b/>
          <w:bCs/>
          <w:szCs w:val="28"/>
        </w:rPr>
      </w:pPr>
    </w:p>
    <w:p w:rsidR="00835D46" w:rsidRDefault="00C52C6D" w:rsidP="008B01D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Объем финансирования Программы на период 2016 – 2018 годы составляет</w:t>
      </w:r>
      <w:r w:rsidR="00C403F7">
        <w:rPr>
          <w:rFonts w:ascii="Times New Roman" w:hAnsi="Times New Roman" w:cs="Times New Roman"/>
          <w:sz w:val="28"/>
          <w:szCs w:val="28"/>
        </w:rPr>
        <w:t xml:space="preserve"> 15 088,871 </w:t>
      </w:r>
      <w:r>
        <w:rPr>
          <w:rFonts w:ascii="Times New Roman" w:hAnsi="Times New Roman" w:cs="Times New Roman"/>
          <w:sz w:val="28"/>
          <w:szCs w:val="28"/>
        </w:rPr>
        <w:t xml:space="preserve">тыс. </w:t>
      </w:r>
      <w:r w:rsidR="00A81B4D">
        <w:rPr>
          <w:rFonts w:ascii="Times New Roman" w:hAnsi="Times New Roman" w:cs="Times New Roman"/>
          <w:sz w:val="28"/>
          <w:szCs w:val="28"/>
        </w:rPr>
        <w:t>руб. Источником финансированияявляется субсидия, предоставляемая из бюджета городского округ Кинель.</w:t>
      </w:r>
    </w:p>
    <w:p w:rsidR="00A81B4D" w:rsidRDefault="00A81B4D" w:rsidP="008B01D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Объемы финансирования по год</w:t>
      </w:r>
      <w:r w:rsidR="008701AC">
        <w:rPr>
          <w:rFonts w:ascii="Times New Roman" w:hAnsi="Times New Roman" w:cs="Times New Roman"/>
          <w:sz w:val="28"/>
          <w:szCs w:val="28"/>
        </w:rPr>
        <w:t>ам представлены в таблице № 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701AC" w:rsidRDefault="008701AC" w:rsidP="008B01D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Таблица № 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4252"/>
        <w:gridCol w:w="1701"/>
        <w:gridCol w:w="1701"/>
        <w:gridCol w:w="1666"/>
      </w:tblGrid>
      <w:tr w:rsidR="00F87970" w:rsidTr="00725976">
        <w:tc>
          <w:tcPr>
            <w:tcW w:w="1101" w:type="dxa"/>
            <w:vMerge w:val="restart"/>
          </w:tcPr>
          <w:p w:rsidR="00F87970" w:rsidRDefault="00F87970" w:rsidP="008B01D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252" w:type="dxa"/>
            <w:vMerge w:val="restart"/>
          </w:tcPr>
          <w:p w:rsidR="00F87970" w:rsidRDefault="00F87970" w:rsidP="008B01D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индикатора</w:t>
            </w:r>
          </w:p>
        </w:tc>
        <w:tc>
          <w:tcPr>
            <w:tcW w:w="5068" w:type="dxa"/>
            <w:gridSpan w:val="3"/>
          </w:tcPr>
          <w:p w:rsidR="00F87970" w:rsidRDefault="00F87970" w:rsidP="008B01D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Объемы финансирования в тыс. руб.</w:t>
            </w:r>
          </w:p>
        </w:tc>
      </w:tr>
      <w:tr w:rsidR="00F87970" w:rsidTr="00F87970">
        <w:tc>
          <w:tcPr>
            <w:tcW w:w="1101" w:type="dxa"/>
            <w:vMerge/>
          </w:tcPr>
          <w:p w:rsidR="00F87970" w:rsidRDefault="00F87970" w:rsidP="008B01D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vMerge/>
          </w:tcPr>
          <w:p w:rsidR="00F87970" w:rsidRDefault="00F87970" w:rsidP="008B01D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F87970" w:rsidRDefault="00F87970" w:rsidP="008B01D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</w:tc>
        <w:tc>
          <w:tcPr>
            <w:tcW w:w="1701" w:type="dxa"/>
          </w:tcPr>
          <w:p w:rsidR="00F87970" w:rsidRDefault="00F87970" w:rsidP="008B01D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 год</w:t>
            </w:r>
          </w:p>
        </w:tc>
        <w:tc>
          <w:tcPr>
            <w:tcW w:w="1666" w:type="dxa"/>
          </w:tcPr>
          <w:p w:rsidR="00F87970" w:rsidRDefault="00F87970" w:rsidP="008B01D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 год</w:t>
            </w:r>
          </w:p>
        </w:tc>
      </w:tr>
      <w:tr w:rsidR="00F87970" w:rsidTr="00F87970">
        <w:tc>
          <w:tcPr>
            <w:tcW w:w="1101" w:type="dxa"/>
          </w:tcPr>
          <w:p w:rsidR="00F87970" w:rsidRDefault="00806D41" w:rsidP="008B01D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2" w:type="dxa"/>
          </w:tcPr>
          <w:p w:rsidR="00F87970" w:rsidRDefault="00806D41" w:rsidP="008B01D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6D41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</w:t>
            </w:r>
            <w:r w:rsidR="006C46D6">
              <w:rPr>
                <w:rFonts w:ascii="Times New Roman" w:hAnsi="Times New Roman" w:cs="Times New Roman"/>
                <w:sz w:val="28"/>
                <w:szCs w:val="28"/>
              </w:rPr>
              <w:t>содержания муниципального казенного учреждения городского округа Кинель Самарской области «Ритуал»</w:t>
            </w:r>
          </w:p>
        </w:tc>
        <w:tc>
          <w:tcPr>
            <w:tcW w:w="1701" w:type="dxa"/>
          </w:tcPr>
          <w:p w:rsidR="00F87970" w:rsidRDefault="00C403F7" w:rsidP="008B01D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2 303,000</w:t>
            </w:r>
          </w:p>
        </w:tc>
        <w:tc>
          <w:tcPr>
            <w:tcW w:w="1701" w:type="dxa"/>
          </w:tcPr>
          <w:p w:rsidR="00F87970" w:rsidRDefault="00C403F7" w:rsidP="008B01D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2 540,000</w:t>
            </w:r>
          </w:p>
        </w:tc>
        <w:tc>
          <w:tcPr>
            <w:tcW w:w="1666" w:type="dxa"/>
          </w:tcPr>
          <w:p w:rsidR="00F87970" w:rsidRDefault="00C403F7" w:rsidP="008B01D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2 677,000</w:t>
            </w:r>
          </w:p>
        </w:tc>
      </w:tr>
      <w:tr w:rsidR="00F87970" w:rsidTr="00F87970">
        <w:tc>
          <w:tcPr>
            <w:tcW w:w="1101" w:type="dxa"/>
          </w:tcPr>
          <w:p w:rsidR="00F87970" w:rsidRDefault="00806D41" w:rsidP="008B01D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2" w:type="dxa"/>
          </w:tcPr>
          <w:p w:rsidR="00F87970" w:rsidRPr="00806D41" w:rsidRDefault="00806D41" w:rsidP="008B01D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6D41">
              <w:rPr>
                <w:rFonts w:ascii="Times New Roman" w:hAnsi="Times New Roman" w:cs="Times New Roman"/>
                <w:sz w:val="28"/>
                <w:szCs w:val="28"/>
              </w:rPr>
              <w:t>Текущее содержание мест захоронения</w:t>
            </w:r>
          </w:p>
        </w:tc>
        <w:tc>
          <w:tcPr>
            <w:tcW w:w="1701" w:type="dxa"/>
          </w:tcPr>
          <w:p w:rsidR="00F87970" w:rsidRDefault="00806D41" w:rsidP="008B01D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990,931</w:t>
            </w:r>
          </w:p>
        </w:tc>
        <w:tc>
          <w:tcPr>
            <w:tcW w:w="1701" w:type="dxa"/>
          </w:tcPr>
          <w:p w:rsidR="00F87970" w:rsidRDefault="00806D41" w:rsidP="008B01D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1053,359</w:t>
            </w:r>
          </w:p>
        </w:tc>
        <w:tc>
          <w:tcPr>
            <w:tcW w:w="1666" w:type="dxa"/>
          </w:tcPr>
          <w:p w:rsidR="00F87970" w:rsidRDefault="00806D41" w:rsidP="008B01D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1107,081</w:t>
            </w:r>
          </w:p>
        </w:tc>
      </w:tr>
      <w:tr w:rsidR="00F87970" w:rsidTr="00F87970">
        <w:tc>
          <w:tcPr>
            <w:tcW w:w="1101" w:type="dxa"/>
          </w:tcPr>
          <w:p w:rsidR="00F87970" w:rsidRDefault="00806D41" w:rsidP="008B01D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2" w:type="dxa"/>
          </w:tcPr>
          <w:p w:rsidR="00F87970" w:rsidRPr="00806D41" w:rsidRDefault="00806D41" w:rsidP="008B01D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6D41">
              <w:rPr>
                <w:rFonts w:ascii="Times New Roman" w:hAnsi="Times New Roman" w:cs="Times New Roman"/>
                <w:sz w:val="28"/>
                <w:szCs w:val="28"/>
              </w:rPr>
              <w:t>Изготовление и установка на кладбище ворот</w:t>
            </w:r>
          </w:p>
        </w:tc>
        <w:tc>
          <w:tcPr>
            <w:tcW w:w="1701" w:type="dxa"/>
          </w:tcPr>
          <w:p w:rsidR="00F87970" w:rsidRDefault="00806D41" w:rsidP="008B01D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48,500</w:t>
            </w:r>
          </w:p>
        </w:tc>
        <w:tc>
          <w:tcPr>
            <w:tcW w:w="1701" w:type="dxa"/>
          </w:tcPr>
          <w:p w:rsidR="00F87970" w:rsidRDefault="00ED6149" w:rsidP="008B01D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66" w:type="dxa"/>
          </w:tcPr>
          <w:p w:rsidR="00F87970" w:rsidRDefault="00ED6149" w:rsidP="008B01D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06D41" w:rsidTr="00F87970">
        <w:tc>
          <w:tcPr>
            <w:tcW w:w="1101" w:type="dxa"/>
          </w:tcPr>
          <w:p w:rsidR="00806D41" w:rsidRDefault="00806D41" w:rsidP="008B01D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52" w:type="dxa"/>
          </w:tcPr>
          <w:p w:rsidR="00806D41" w:rsidRPr="00806D41" w:rsidRDefault="00806D41" w:rsidP="008B01D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6D41">
              <w:rPr>
                <w:rFonts w:ascii="Times New Roman" w:hAnsi="Times New Roman" w:cs="Times New Roman"/>
                <w:sz w:val="28"/>
                <w:szCs w:val="28"/>
              </w:rPr>
              <w:t>Изготовление и установка металлического ограждения кладбища</w:t>
            </w:r>
          </w:p>
        </w:tc>
        <w:tc>
          <w:tcPr>
            <w:tcW w:w="1701" w:type="dxa"/>
          </w:tcPr>
          <w:p w:rsidR="00806D41" w:rsidRDefault="00ED6149" w:rsidP="008B01D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1 128,000</w:t>
            </w:r>
          </w:p>
        </w:tc>
        <w:tc>
          <w:tcPr>
            <w:tcW w:w="1701" w:type="dxa"/>
          </w:tcPr>
          <w:p w:rsidR="00806D41" w:rsidRDefault="00ED6149" w:rsidP="008B01D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1 365,000</w:t>
            </w:r>
          </w:p>
        </w:tc>
        <w:tc>
          <w:tcPr>
            <w:tcW w:w="1666" w:type="dxa"/>
          </w:tcPr>
          <w:p w:rsidR="00806D41" w:rsidRDefault="00ED6149" w:rsidP="008B01D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1 876,000</w:t>
            </w:r>
          </w:p>
        </w:tc>
      </w:tr>
    </w:tbl>
    <w:p w:rsidR="0050315B" w:rsidRDefault="0050315B" w:rsidP="0050315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Финансирование Программы на конкретном этапе будет осуществляться с учетом индекса инфляции и возможностей бюджета городского округа Кинель на соответствующий год.</w:t>
      </w:r>
    </w:p>
    <w:p w:rsidR="0050315B" w:rsidRDefault="0050315B" w:rsidP="0050315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Средства на финансирование Программных мероприятий предусматриваются ежегодно в процессе формирования бюджетов и могут корректироваться в зависимости от изменения показателей. </w:t>
      </w:r>
    </w:p>
    <w:p w:rsidR="00A81B4D" w:rsidRPr="00D0583A" w:rsidRDefault="00A81B4D" w:rsidP="008B01D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50405" w:rsidRDefault="00150405" w:rsidP="00FD6274">
      <w:pPr>
        <w:pStyle w:val="a6"/>
        <w:rPr>
          <w:b/>
          <w:szCs w:val="28"/>
        </w:rPr>
      </w:pPr>
    </w:p>
    <w:p w:rsidR="00835D46" w:rsidRDefault="00E02C98" w:rsidP="006F4CBA">
      <w:pPr>
        <w:pStyle w:val="a6"/>
        <w:numPr>
          <w:ilvl w:val="0"/>
          <w:numId w:val="9"/>
        </w:numPr>
        <w:rPr>
          <w:b/>
          <w:szCs w:val="28"/>
        </w:rPr>
      </w:pPr>
      <w:r>
        <w:rPr>
          <w:b/>
          <w:szCs w:val="28"/>
        </w:rPr>
        <w:t>Механизм реализации</w:t>
      </w:r>
      <w:r w:rsidR="00835D46" w:rsidRPr="00D0583A">
        <w:rPr>
          <w:b/>
          <w:szCs w:val="28"/>
        </w:rPr>
        <w:t xml:space="preserve"> Програм</w:t>
      </w:r>
      <w:r>
        <w:rPr>
          <w:b/>
          <w:szCs w:val="28"/>
        </w:rPr>
        <w:t>мы.</w:t>
      </w:r>
    </w:p>
    <w:p w:rsidR="00F43E2D" w:rsidRPr="00D0583A" w:rsidRDefault="00F43E2D" w:rsidP="00F43E2D">
      <w:pPr>
        <w:pStyle w:val="a6"/>
        <w:rPr>
          <w:b/>
          <w:szCs w:val="28"/>
        </w:rPr>
      </w:pPr>
    </w:p>
    <w:p w:rsidR="00FD6274" w:rsidRDefault="00E02C98" w:rsidP="00E02C98">
      <w:pPr>
        <w:pStyle w:val="a6"/>
        <w:jc w:val="both"/>
        <w:rPr>
          <w:szCs w:val="28"/>
        </w:rPr>
      </w:pPr>
      <w:r w:rsidRPr="00E02C98">
        <w:rPr>
          <w:szCs w:val="28"/>
        </w:rPr>
        <w:t xml:space="preserve"> Ответственность за реализацию Программы в целом и достижение утвержде</w:t>
      </w:r>
      <w:r>
        <w:rPr>
          <w:szCs w:val="28"/>
        </w:rPr>
        <w:t>нных целевых индикатор</w:t>
      </w:r>
      <w:r w:rsidRPr="00E02C98">
        <w:rPr>
          <w:szCs w:val="28"/>
        </w:rPr>
        <w:t>ов</w:t>
      </w:r>
      <w:r>
        <w:rPr>
          <w:szCs w:val="28"/>
        </w:rPr>
        <w:t xml:space="preserve"> несет администрация городского округа Кинель Самарской области.</w:t>
      </w:r>
    </w:p>
    <w:p w:rsidR="006F4CBA" w:rsidRDefault="00E02C98" w:rsidP="00E02C98">
      <w:pPr>
        <w:pStyle w:val="a6"/>
        <w:jc w:val="both"/>
        <w:rPr>
          <w:szCs w:val="28"/>
        </w:rPr>
      </w:pPr>
      <w:r>
        <w:rPr>
          <w:szCs w:val="28"/>
        </w:rPr>
        <w:t xml:space="preserve">           Ответственность за реализацию конкретного мероприятия Программы, за достижение</w:t>
      </w:r>
      <w:r w:rsidR="00F43E2D">
        <w:rPr>
          <w:szCs w:val="28"/>
        </w:rPr>
        <w:t xml:space="preserve"> показателей, характеризующих степень выполнения данного мероприятия и исполнение ресурсов, напр</w:t>
      </w:r>
      <w:r w:rsidR="00150405">
        <w:rPr>
          <w:szCs w:val="28"/>
        </w:rPr>
        <w:t>авленных на его реализацию несет директор муниципального казенного учреждения городского округа Кинель Самарской области «Ритуал»</w:t>
      </w:r>
      <w:r w:rsidR="00F43E2D">
        <w:rPr>
          <w:szCs w:val="28"/>
        </w:rPr>
        <w:t xml:space="preserve">. </w:t>
      </w:r>
    </w:p>
    <w:p w:rsidR="006F4CBA" w:rsidRDefault="006F4CBA" w:rsidP="00E02C98">
      <w:pPr>
        <w:pStyle w:val="a6"/>
        <w:jc w:val="both"/>
        <w:rPr>
          <w:szCs w:val="28"/>
        </w:rPr>
      </w:pPr>
      <w:r>
        <w:rPr>
          <w:szCs w:val="28"/>
        </w:rPr>
        <w:t xml:space="preserve">           Проверка целевого использ</w:t>
      </w:r>
      <w:r w:rsidR="00E75577">
        <w:rPr>
          <w:szCs w:val="28"/>
        </w:rPr>
        <w:t xml:space="preserve">ования средств, выделенных на </w:t>
      </w:r>
      <w:r>
        <w:rPr>
          <w:szCs w:val="28"/>
        </w:rPr>
        <w:t xml:space="preserve"> реализацию мероприятий программы, осуществляется в соответствии с действующим законодательством Российской Федерации.</w:t>
      </w:r>
    </w:p>
    <w:p w:rsidR="00E02C98" w:rsidRDefault="006F4CBA" w:rsidP="00E02C98">
      <w:pPr>
        <w:pStyle w:val="a6"/>
        <w:jc w:val="both"/>
        <w:rPr>
          <w:szCs w:val="28"/>
        </w:rPr>
      </w:pPr>
      <w:r>
        <w:rPr>
          <w:szCs w:val="28"/>
        </w:rPr>
        <w:t xml:space="preserve">           Главным распорядителем бюджетных средств является администрация городского округа Кинель Самарской области.</w:t>
      </w:r>
    </w:p>
    <w:p w:rsidR="006F4CBA" w:rsidRDefault="006F4CBA" w:rsidP="00E02C98">
      <w:pPr>
        <w:pStyle w:val="a6"/>
        <w:jc w:val="both"/>
        <w:rPr>
          <w:szCs w:val="28"/>
        </w:rPr>
      </w:pPr>
      <w:proofErr w:type="gramStart"/>
      <w:r>
        <w:rPr>
          <w:szCs w:val="28"/>
        </w:rPr>
        <w:t>Контроль за</w:t>
      </w:r>
      <w:proofErr w:type="gramEnd"/>
      <w:r>
        <w:rPr>
          <w:szCs w:val="28"/>
        </w:rPr>
        <w:t xml:space="preserve"> целевым использованием бюджетных средств осуществляется руководителем управления финансами администрации городского округа Кинель.</w:t>
      </w:r>
    </w:p>
    <w:p w:rsidR="006F4CBA" w:rsidRDefault="006F4CBA" w:rsidP="00E02C98">
      <w:pPr>
        <w:pStyle w:val="a6"/>
        <w:jc w:val="both"/>
        <w:rPr>
          <w:szCs w:val="28"/>
        </w:rPr>
      </w:pPr>
      <w:r>
        <w:rPr>
          <w:szCs w:val="28"/>
        </w:rPr>
        <w:t xml:space="preserve">          Общее руководство и </w:t>
      </w:r>
      <w:proofErr w:type="gramStart"/>
      <w:r>
        <w:rPr>
          <w:szCs w:val="28"/>
        </w:rPr>
        <w:t>контроль за</w:t>
      </w:r>
      <w:proofErr w:type="gramEnd"/>
      <w:r>
        <w:rPr>
          <w:szCs w:val="28"/>
        </w:rPr>
        <w:t xml:space="preserve"> ходом реа</w:t>
      </w:r>
      <w:r w:rsidR="002B2FD6">
        <w:rPr>
          <w:szCs w:val="28"/>
        </w:rPr>
        <w:t>лизации Программы осуществляет П</w:t>
      </w:r>
      <w:r>
        <w:rPr>
          <w:szCs w:val="28"/>
        </w:rPr>
        <w:t>ервый заместитель Главы администрации городского округа Кинель Самарской области по ЖКХ.</w:t>
      </w:r>
    </w:p>
    <w:p w:rsidR="006F4CBA" w:rsidRPr="00E02C98" w:rsidRDefault="006F4CBA" w:rsidP="00E02C98">
      <w:pPr>
        <w:pStyle w:val="a6"/>
        <w:jc w:val="both"/>
        <w:rPr>
          <w:szCs w:val="28"/>
        </w:rPr>
      </w:pPr>
      <w:r>
        <w:rPr>
          <w:szCs w:val="28"/>
        </w:rPr>
        <w:t xml:space="preserve">         По мере необходимости уточняется состав исполнителей, вид мероприятий и перераспределение</w:t>
      </w:r>
      <w:r w:rsidR="00580ED5">
        <w:rPr>
          <w:szCs w:val="28"/>
        </w:rPr>
        <w:t xml:space="preserve"> финансирования в пределах Программы.</w:t>
      </w:r>
    </w:p>
    <w:p w:rsidR="00835D46" w:rsidRPr="00E02C98" w:rsidRDefault="00835D46" w:rsidP="00E02C98">
      <w:pPr>
        <w:pStyle w:val="a6"/>
        <w:jc w:val="both"/>
        <w:rPr>
          <w:szCs w:val="28"/>
        </w:rPr>
      </w:pPr>
    </w:p>
    <w:p w:rsidR="00580ED5" w:rsidRDefault="00580ED5" w:rsidP="00580ED5">
      <w:pPr>
        <w:pStyle w:val="a6"/>
        <w:numPr>
          <w:ilvl w:val="0"/>
          <w:numId w:val="9"/>
        </w:numPr>
        <w:rPr>
          <w:b/>
          <w:szCs w:val="28"/>
        </w:rPr>
      </w:pPr>
      <w:r>
        <w:rPr>
          <w:b/>
          <w:szCs w:val="28"/>
        </w:rPr>
        <w:t xml:space="preserve">Оценка социально-экономической эффективности </w:t>
      </w:r>
    </w:p>
    <w:p w:rsidR="00835D46" w:rsidRDefault="00580ED5" w:rsidP="00580ED5">
      <w:pPr>
        <w:pStyle w:val="a6"/>
        <w:ind w:left="360"/>
        <w:rPr>
          <w:b/>
          <w:szCs w:val="28"/>
        </w:rPr>
      </w:pPr>
      <w:r>
        <w:rPr>
          <w:b/>
          <w:szCs w:val="28"/>
        </w:rPr>
        <w:t>реализации</w:t>
      </w:r>
      <w:r w:rsidR="00835D46" w:rsidRPr="00D0583A">
        <w:rPr>
          <w:b/>
          <w:szCs w:val="28"/>
        </w:rPr>
        <w:t xml:space="preserve"> Программы</w:t>
      </w:r>
      <w:r w:rsidR="00655911">
        <w:rPr>
          <w:b/>
          <w:szCs w:val="28"/>
        </w:rPr>
        <w:t>.</w:t>
      </w:r>
    </w:p>
    <w:p w:rsidR="00580ED5" w:rsidRDefault="00580ED5" w:rsidP="00580ED5">
      <w:pPr>
        <w:pStyle w:val="a6"/>
        <w:ind w:left="360"/>
        <w:rPr>
          <w:b/>
          <w:szCs w:val="28"/>
        </w:rPr>
      </w:pPr>
    </w:p>
    <w:p w:rsidR="00BA74BE" w:rsidRDefault="00BA74BE" w:rsidP="00BA74BE">
      <w:pPr>
        <w:pStyle w:val="a6"/>
        <w:ind w:left="360"/>
        <w:jc w:val="both"/>
        <w:rPr>
          <w:szCs w:val="28"/>
        </w:rPr>
      </w:pPr>
      <w:r>
        <w:rPr>
          <w:szCs w:val="28"/>
        </w:rPr>
        <w:t xml:space="preserve">        П</w:t>
      </w:r>
      <w:r w:rsidRPr="00BA74BE">
        <w:rPr>
          <w:szCs w:val="28"/>
        </w:rPr>
        <w:t>рограмма носит социальный характер</w:t>
      </w:r>
      <w:r>
        <w:rPr>
          <w:szCs w:val="28"/>
        </w:rPr>
        <w:t>, основным критерием эффективности которой является улучшение качества оказания ритуальных услуг населению городского округа Кинель Самарской области.</w:t>
      </w:r>
    </w:p>
    <w:p w:rsidR="00BA74BE" w:rsidRDefault="00BA74BE" w:rsidP="00BA74BE">
      <w:pPr>
        <w:pStyle w:val="a6"/>
        <w:ind w:left="360"/>
        <w:jc w:val="both"/>
        <w:rPr>
          <w:szCs w:val="28"/>
        </w:rPr>
      </w:pPr>
      <w:r>
        <w:rPr>
          <w:szCs w:val="28"/>
        </w:rPr>
        <w:t xml:space="preserve">        В ходе реализации Программы намечено достижение следующих результатов:</w:t>
      </w:r>
    </w:p>
    <w:p w:rsidR="00BA74BE" w:rsidRDefault="00BA74BE" w:rsidP="00BA74BE">
      <w:pPr>
        <w:pStyle w:val="a6"/>
        <w:ind w:left="360"/>
        <w:jc w:val="both"/>
        <w:rPr>
          <w:szCs w:val="28"/>
        </w:rPr>
      </w:pPr>
      <w:r>
        <w:rPr>
          <w:szCs w:val="28"/>
        </w:rPr>
        <w:t>- увеличение площади под новые захоронения на 5,1 га путем создания нового кладбища</w:t>
      </w:r>
      <w:r w:rsidR="00655911">
        <w:rPr>
          <w:szCs w:val="28"/>
        </w:rPr>
        <w:t>;</w:t>
      </w:r>
    </w:p>
    <w:p w:rsidR="00655911" w:rsidRDefault="00655911" w:rsidP="00BA74BE">
      <w:pPr>
        <w:pStyle w:val="a6"/>
        <w:ind w:left="360"/>
        <w:jc w:val="both"/>
        <w:rPr>
          <w:szCs w:val="28"/>
        </w:rPr>
      </w:pPr>
      <w:r>
        <w:rPr>
          <w:szCs w:val="28"/>
        </w:rPr>
        <w:t>- поддержание качества текущего содержания мест захоронения на высоком уровне;</w:t>
      </w:r>
    </w:p>
    <w:p w:rsidR="00655911" w:rsidRDefault="00655911" w:rsidP="00BA74BE">
      <w:pPr>
        <w:pStyle w:val="a6"/>
        <w:ind w:left="360"/>
        <w:jc w:val="both"/>
        <w:rPr>
          <w:szCs w:val="28"/>
        </w:rPr>
      </w:pPr>
      <w:r>
        <w:rPr>
          <w:szCs w:val="28"/>
        </w:rPr>
        <w:t>- повышение уровня благоустройства кладбищ на 16%.</w:t>
      </w:r>
    </w:p>
    <w:p w:rsidR="00655911" w:rsidRPr="00655911" w:rsidRDefault="00655911" w:rsidP="00655911">
      <w:pPr>
        <w:pStyle w:val="a6"/>
        <w:ind w:left="360"/>
        <w:rPr>
          <w:b/>
          <w:szCs w:val="28"/>
        </w:rPr>
      </w:pPr>
      <w:r w:rsidRPr="00655911">
        <w:rPr>
          <w:b/>
          <w:szCs w:val="28"/>
        </w:rPr>
        <w:lastRenderedPageBreak/>
        <w:t xml:space="preserve">8. </w:t>
      </w:r>
      <w:r w:rsidR="00F63352">
        <w:rPr>
          <w:b/>
          <w:szCs w:val="28"/>
        </w:rPr>
        <w:t>Методика</w:t>
      </w:r>
      <w:r>
        <w:rPr>
          <w:b/>
          <w:szCs w:val="28"/>
        </w:rPr>
        <w:t xml:space="preserve"> оценки эффективности реализации Программы.</w:t>
      </w:r>
    </w:p>
    <w:p w:rsidR="00655911" w:rsidRPr="00BA74BE" w:rsidRDefault="00655911" w:rsidP="00BA74BE">
      <w:pPr>
        <w:pStyle w:val="a6"/>
        <w:ind w:left="360"/>
        <w:jc w:val="both"/>
        <w:rPr>
          <w:szCs w:val="28"/>
        </w:rPr>
      </w:pPr>
    </w:p>
    <w:p w:rsidR="00AE5130" w:rsidRDefault="00AE5130" w:rsidP="00BB4591">
      <w:pPr>
        <w:pStyle w:val="3"/>
        <w:ind w:firstLine="540"/>
        <w:rPr>
          <w:szCs w:val="28"/>
        </w:rPr>
      </w:pPr>
      <w:r>
        <w:rPr>
          <w:szCs w:val="28"/>
        </w:rPr>
        <w:t>1. Оценка эффективности реализации Программы осуществляется в целях достижения оптимального соотношения связанных с их реализацией затрат и достигаемых в ходе реализации результатом.</w:t>
      </w:r>
    </w:p>
    <w:p w:rsidR="00AE5130" w:rsidRDefault="00AE5130" w:rsidP="00BB4591">
      <w:pPr>
        <w:pStyle w:val="3"/>
        <w:ind w:firstLine="540"/>
        <w:rPr>
          <w:szCs w:val="28"/>
        </w:rPr>
      </w:pPr>
      <w:r>
        <w:rPr>
          <w:szCs w:val="28"/>
        </w:rPr>
        <w:t xml:space="preserve">2. Оценка эффективности реализации Программы осуществляется головным исполнителем муниципальной Программы по годам в течение всего срока реализации Программы. </w:t>
      </w:r>
    </w:p>
    <w:p w:rsidR="00AE5130" w:rsidRDefault="00AE5130" w:rsidP="00BB4591">
      <w:pPr>
        <w:pStyle w:val="3"/>
        <w:ind w:firstLine="540"/>
        <w:rPr>
          <w:szCs w:val="28"/>
        </w:rPr>
      </w:pPr>
      <w:r>
        <w:rPr>
          <w:szCs w:val="28"/>
        </w:rPr>
        <w:t>3. Эффективность реализации Программы оценивается степенью достижения плановых значений показателей (индикаторов) Программы.</w:t>
      </w:r>
    </w:p>
    <w:p w:rsidR="001C59A8" w:rsidRDefault="00AE5130" w:rsidP="00BB4591">
      <w:pPr>
        <w:pStyle w:val="3"/>
        <w:ind w:firstLine="540"/>
        <w:rPr>
          <w:szCs w:val="28"/>
        </w:rPr>
      </w:pPr>
      <w:r>
        <w:rPr>
          <w:szCs w:val="28"/>
        </w:rPr>
        <w:t>4. Степень достижения показателей (индикаторов) Программы представлена</w:t>
      </w:r>
      <w:r w:rsidR="001C59A8">
        <w:rPr>
          <w:szCs w:val="28"/>
        </w:rPr>
        <w:t xml:space="preserve"> в таблице № 3:</w:t>
      </w:r>
    </w:p>
    <w:p w:rsidR="00D56CE3" w:rsidRDefault="008701AC" w:rsidP="00D56CE3">
      <w:pPr>
        <w:pStyle w:val="3"/>
        <w:rPr>
          <w:szCs w:val="28"/>
        </w:rPr>
      </w:pPr>
      <w:r>
        <w:rPr>
          <w:szCs w:val="28"/>
        </w:rPr>
        <w:t xml:space="preserve">                     Таблица № 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2817"/>
        <w:gridCol w:w="1471"/>
        <w:gridCol w:w="1646"/>
        <w:gridCol w:w="1736"/>
        <w:gridCol w:w="2047"/>
      </w:tblGrid>
      <w:tr w:rsidR="007276C7" w:rsidTr="00504266">
        <w:tc>
          <w:tcPr>
            <w:tcW w:w="817" w:type="dxa"/>
            <w:vMerge w:val="restart"/>
          </w:tcPr>
          <w:p w:rsidR="007276C7" w:rsidRDefault="007276C7" w:rsidP="00D56CE3">
            <w:pPr>
              <w:pStyle w:val="3"/>
              <w:rPr>
                <w:szCs w:val="28"/>
              </w:rPr>
            </w:pPr>
            <w:r>
              <w:rPr>
                <w:szCs w:val="28"/>
              </w:rPr>
              <w:t xml:space="preserve">№ </w:t>
            </w:r>
            <w:proofErr w:type="gramStart"/>
            <w:r>
              <w:rPr>
                <w:szCs w:val="28"/>
              </w:rPr>
              <w:t>п</w:t>
            </w:r>
            <w:proofErr w:type="gramEnd"/>
            <w:r>
              <w:rPr>
                <w:szCs w:val="28"/>
              </w:rPr>
              <w:t>/п</w:t>
            </w:r>
          </w:p>
        </w:tc>
        <w:tc>
          <w:tcPr>
            <w:tcW w:w="3686" w:type="dxa"/>
            <w:vMerge w:val="restart"/>
          </w:tcPr>
          <w:p w:rsidR="007276C7" w:rsidRDefault="007276C7" w:rsidP="00D56CE3">
            <w:pPr>
              <w:pStyle w:val="3"/>
              <w:rPr>
                <w:szCs w:val="28"/>
              </w:rPr>
            </w:pPr>
            <w:r>
              <w:rPr>
                <w:szCs w:val="28"/>
              </w:rPr>
              <w:t>Наименование индикатора</w:t>
            </w:r>
          </w:p>
        </w:tc>
        <w:tc>
          <w:tcPr>
            <w:tcW w:w="707" w:type="dxa"/>
            <w:vMerge w:val="restart"/>
          </w:tcPr>
          <w:p w:rsidR="007276C7" w:rsidRDefault="007276C7" w:rsidP="00D56CE3">
            <w:pPr>
              <w:pStyle w:val="3"/>
              <w:rPr>
                <w:szCs w:val="28"/>
              </w:rPr>
            </w:pPr>
            <w:r>
              <w:rPr>
                <w:szCs w:val="28"/>
              </w:rPr>
              <w:t>Ед. измерения</w:t>
            </w:r>
          </w:p>
        </w:tc>
        <w:tc>
          <w:tcPr>
            <w:tcW w:w="3474" w:type="dxa"/>
            <w:gridSpan w:val="2"/>
          </w:tcPr>
          <w:p w:rsidR="007276C7" w:rsidRDefault="007276C7" w:rsidP="00D56CE3">
            <w:pPr>
              <w:pStyle w:val="3"/>
              <w:rPr>
                <w:szCs w:val="28"/>
              </w:rPr>
            </w:pPr>
            <w:r>
              <w:rPr>
                <w:szCs w:val="28"/>
              </w:rPr>
              <w:t>Значения целевых индикаторов</w:t>
            </w:r>
          </w:p>
        </w:tc>
        <w:tc>
          <w:tcPr>
            <w:tcW w:w="1737" w:type="dxa"/>
            <w:vMerge w:val="restart"/>
          </w:tcPr>
          <w:p w:rsidR="007276C7" w:rsidRDefault="007276C7" w:rsidP="00D56CE3">
            <w:pPr>
              <w:pStyle w:val="3"/>
              <w:rPr>
                <w:szCs w:val="28"/>
              </w:rPr>
            </w:pPr>
            <w:r>
              <w:rPr>
                <w:szCs w:val="28"/>
              </w:rPr>
              <w:t>Степень достижения целевых индикаторов,%</w:t>
            </w:r>
          </w:p>
        </w:tc>
      </w:tr>
      <w:tr w:rsidR="007276C7" w:rsidTr="007276C7">
        <w:tc>
          <w:tcPr>
            <w:tcW w:w="817" w:type="dxa"/>
            <w:vMerge/>
          </w:tcPr>
          <w:p w:rsidR="007276C7" w:rsidRDefault="007276C7" w:rsidP="00D56CE3">
            <w:pPr>
              <w:pStyle w:val="3"/>
              <w:rPr>
                <w:szCs w:val="28"/>
              </w:rPr>
            </w:pPr>
          </w:p>
        </w:tc>
        <w:tc>
          <w:tcPr>
            <w:tcW w:w="3686" w:type="dxa"/>
            <w:vMerge/>
          </w:tcPr>
          <w:p w:rsidR="007276C7" w:rsidRDefault="007276C7" w:rsidP="00D56CE3">
            <w:pPr>
              <w:pStyle w:val="3"/>
              <w:rPr>
                <w:szCs w:val="28"/>
              </w:rPr>
            </w:pPr>
          </w:p>
        </w:tc>
        <w:tc>
          <w:tcPr>
            <w:tcW w:w="707" w:type="dxa"/>
            <w:vMerge/>
          </w:tcPr>
          <w:p w:rsidR="007276C7" w:rsidRDefault="007276C7" w:rsidP="00D56CE3">
            <w:pPr>
              <w:pStyle w:val="3"/>
              <w:rPr>
                <w:szCs w:val="28"/>
              </w:rPr>
            </w:pPr>
          </w:p>
        </w:tc>
        <w:tc>
          <w:tcPr>
            <w:tcW w:w="1737" w:type="dxa"/>
          </w:tcPr>
          <w:p w:rsidR="007276C7" w:rsidRDefault="007276C7" w:rsidP="00D56CE3">
            <w:pPr>
              <w:pStyle w:val="3"/>
              <w:rPr>
                <w:szCs w:val="28"/>
              </w:rPr>
            </w:pPr>
            <w:r>
              <w:rPr>
                <w:szCs w:val="28"/>
              </w:rPr>
              <w:t>Плановые значения по Программе</w:t>
            </w:r>
          </w:p>
        </w:tc>
        <w:tc>
          <w:tcPr>
            <w:tcW w:w="1737" w:type="dxa"/>
          </w:tcPr>
          <w:p w:rsidR="007276C7" w:rsidRDefault="007276C7" w:rsidP="00D56CE3">
            <w:pPr>
              <w:pStyle w:val="3"/>
              <w:rPr>
                <w:szCs w:val="28"/>
              </w:rPr>
            </w:pPr>
            <w:r>
              <w:rPr>
                <w:szCs w:val="28"/>
              </w:rPr>
              <w:t>Фактически достигнутые значения</w:t>
            </w:r>
          </w:p>
        </w:tc>
        <w:tc>
          <w:tcPr>
            <w:tcW w:w="1737" w:type="dxa"/>
            <w:vMerge/>
          </w:tcPr>
          <w:p w:rsidR="007276C7" w:rsidRDefault="007276C7" w:rsidP="00D56CE3">
            <w:pPr>
              <w:pStyle w:val="3"/>
              <w:rPr>
                <w:szCs w:val="28"/>
              </w:rPr>
            </w:pPr>
          </w:p>
        </w:tc>
      </w:tr>
      <w:tr w:rsidR="007276C7" w:rsidTr="007276C7">
        <w:tc>
          <w:tcPr>
            <w:tcW w:w="817" w:type="dxa"/>
          </w:tcPr>
          <w:p w:rsidR="00D56CE3" w:rsidRDefault="007276C7" w:rsidP="00D56CE3">
            <w:pPr>
              <w:pStyle w:val="3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3686" w:type="dxa"/>
          </w:tcPr>
          <w:p w:rsidR="00D56CE3" w:rsidRDefault="00D56CE3" w:rsidP="00D56CE3">
            <w:pPr>
              <w:pStyle w:val="3"/>
              <w:rPr>
                <w:szCs w:val="28"/>
              </w:rPr>
            </w:pPr>
          </w:p>
        </w:tc>
        <w:tc>
          <w:tcPr>
            <w:tcW w:w="707" w:type="dxa"/>
          </w:tcPr>
          <w:p w:rsidR="00D56CE3" w:rsidRDefault="00D56CE3" w:rsidP="00D56CE3">
            <w:pPr>
              <w:pStyle w:val="3"/>
              <w:rPr>
                <w:szCs w:val="28"/>
              </w:rPr>
            </w:pPr>
          </w:p>
        </w:tc>
        <w:tc>
          <w:tcPr>
            <w:tcW w:w="1737" w:type="dxa"/>
          </w:tcPr>
          <w:p w:rsidR="00D56CE3" w:rsidRDefault="00D56CE3" w:rsidP="00D56CE3">
            <w:pPr>
              <w:pStyle w:val="3"/>
              <w:rPr>
                <w:szCs w:val="28"/>
              </w:rPr>
            </w:pPr>
          </w:p>
        </w:tc>
        <w:tc>
          <w:tcPr>
            <w:tcW w:w="1737" w:type="dxa"/>
          </w:tcPr>
          <w:p w:rsidR="00D56CE3" w:rsidRDefault="00D56CE3" w:rsidP="00D56CE3">
            <w:pPr>
              <w:pStyle w:val="3"/>
              <w:rPr>
                <w:szCs w:val="28"/>
              </w:rPr>
            </w:pPr>
          </w:p>
        </w:tc>
        <w:tc>
          <w:tcPr>
            <w:tcW w:w="1737" w:type="dxa"/>
          </w:tcPr>
          <w:p w:rsidR="00D56CE3" w:rsidRDefault="00D56CE3" w:rsidP="00D56CE3">
            <w:pPr>
              <w:pStyle w:val="3"/>
              <w:rPr>
                <w:szCs w:val="28"/>
              </w:rPr>
            </w:pPr>
          </w:p>
        </w:tc>
      </w:tr>
      <w:tr w:rsidR="007276C7" w:rsidTr="007276C7">
        <w:tc>
          <w:tcPr>
            <w:tcW w:w="817" w:type="dxa"/>
          </w:tcPr>
          <w:p w:rsidR="00D56CE3" w:rsidRDefault="007276C7" w:rsidP="00D56CE3">
            <w:pPr>
              <w:pStyle w:val="3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3686" w:type="dxa"/>
          </w:tcPr>
          <w:p w:rsidR="00D56CE3" w:rsidRDefault="00D56CE3" w:rsidP="00D56CE3">
            <w:pPr>
              <w:pStyle w:val="3"/>
              <w:rPr>
                <w:szCs w:val="28"/>
              </w:rPr>
            </w:pPr>
          </w:p>
        </w:tc>
        <w:tc>
          <w:tcPr>
            <w:tcW w:w="707" w:type="dxa"/>
          </w:tcPr>
          <w:p w:rsidR="00D56CE3" w:rsidRDefault="00D56CE3" w:rsidP="00D56CE3">
            <w:pPr>
              <w:pStyle w:val="3"/>
              <w:rPr>
                <w:szCs w:val="28"/>
              </w:rPr>
            </w:pPr>
          </w:p>
        </w:tc>
        <w:tc>
          <w:tcPr>
            <w:tcW w:w="1737" w:type="dxa"/>
          </w:tcPr>
          <w:p w:rsidR="00D56CE3" w:rsidRDefault="00D56CE3" w:rsidP="00D56CE3">
            <w:pPr>
              <w:pStyle w:val="3"/>
              <w:rPr>
                <w:szCs w:val="28"/>
              </w:rPr>
            </w:pPr>
          </w:p>
        </w:tc>
        <w:tc>
          <w:tcPr>
            <w:tcW w:w="1737" w:type="dxa"/>
          </w:tcPr>
          <w:p w:rsidR="00D56CE3" w:rsidRDefault="00D56CE3" w:rsidP="00D56CE3">
            <w:pPr>
              <w:pStyle w:val="3"/>
              <w:rPr>
                <w:szCs w:val="28"/>
              </w:rPr>
            </w:pPr>
          </w:p>
        </w:tc>
        <w:tc>
          <w:tcPr>
            <w:tcW w:w="1737" w:type="dxa"/>
          </w:tcPr>
          <w:p w:rsidR="00D56CE3" w:rsidRDefault="00D56CE3" w:rsidP="00D56CE3">
            <w:pPr>
              <w:pStyle w:val="3"/>
              <w:rPr>
                <w:szCs w:val="28"/>
              </w:rPr>
            </w:pPr>
          </w:p>
        </w:tc>
      </w:tr>
      <w:tr w:rsidR="007276C7" w:rsidTr="007276C7">
        <w:tc>
          <w:tcPr>
            <w:tcW w:w="817" w:type="dxa"/>
          </w:tcPr>
          <w:p w:rsidR="00D56CE3" w:rsidRDefault="007276C7" w:rsidP="00D56CE3">
            <w:pPr>
              <w:pStyle w:val="3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3686" w:type="dxa"/>
          </w:tcPr>
          <w:p w:rsidR="00D56CE3" w:rsidRDefault="00D56CE3" w:rsidP="00D56CE3">
            <w:pPr>
              <w:pStyle w:val="3"/>
              <w:rPr>
                <w:szCs w:val="28"/>
              </w:rPr>
            </w:pPr>
          </w:p>
        </w:tc>
        <w:tc>
          <w:tcPr>
            <w:tcW w:w="707" w:type="dxa"/>
          </w:tcPr>
          <w:p w:rsidR="00D56CE3" w:rsidRDefault="00D56CE3" w:rsidP="00D56CE3">
            <w:pPr>
              <w:pStyle w:val="3"/>
              <w:rPr>
                <w:szCs w:val="28"/>
              </w:rPr>
            </w:pPr>
          </w:p>
        </w:tc>
        <w:tc>
          <w:tcPr>
            <w:tcW w:w="1737" w:type="dxa"/>
          </w:tcPr>
          <w:p w:rsidR="00D56CE3" w:rsidRDefault="00D56CE3" w:rsidP="00D56CE3">
            <w:pPr>
              <w:pStyle w:val="3"/>
              <w:rPr>
                <w:szCs w:val="28"/>
              </w:rPr>
            </w:pPr>
          </w:p>
        </w:tc>
        <w:tc>
          <w:tcPr>
            <w:tcW w:w="1737" w:type="dxa"/>
          </w:tcPr>
          <w:p w:rsidR="00D56CE3" w:rsidRDefault="00D56CE3" w:rsidP="00D56CE3">
            <w:pPr>
              <w:pStyle w:val="3"/>
              <w:rPr>
                <w:szCs w:val="28"/>
              </w:rPr>
            </w:pPr>
          </w:p>
        </w:tc>
        <w:tc>
          <w:tcPr>
            <w:tcW w:w="1737" w:type="dxa"/>
          </w:tcPr>
          <w:p w:rsidR="00D56CE3" w:rsidRDefault="00D56CE3" w:rsidP="00D56CE3">
            <w:pPr>
              <w:pStyle w:val="3"/>
              <w:rPr>
                <w:szCs w:val="28"/>
              </w:rPr>
            </w:pPr>
          </w:p>
        </w:tc>
      </w:tr>
    </w:tbl>
    <w:p w:rsidR="00D56CE3" w:rsidRPr="00D0583A" w:rsidRDefault="00D56CE3" w:rsidP="00D56CE3">
      <w:pPr>
        <w:pStyle w:val="3"/>
        <w:rPr>
          <w:szCs w:val="28"/>
        </w:rPr>
      </w:pPr>
    </w:p>
    <w:p w:rsidR="00CE629D" w:rsidRPr="001C59A8" w:rsidRDefault="001C59A8" w:rsidP="00A4289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1C59A8">
        <w:rPr>
          <w:sz w:val="28"/>
          <w:szCs w:val="28"/>
        </w:rPr>
        <w:t xml:space="preserve">        5. </w:t>
      </w:r>
      <w:r>
        <w:rPr>
          <w:sz w:val="28"/>
          <w:szCs w:val="28"/>
        </w:rPr>
        <w:t>Степень достижения целевых показателей (индикаторов) Программы оценивается как: от 90% до 100% и более – эффективность реализации Программы признается высокой; 70%-90% - средняя; менее 70% - низкая.</w:t>
      </w:r>
    </w:p>
    <w:p w:rsidR="00CE629D" w:rsidRDefault="00CE629D" w:rsidP="00A42898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CE629D" w:rsidRDefault="00CE629D" w:rsidP="00A42898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CE629D" w:rsidRDefault="00CE629D" w:rsidP="00A42898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CE629D" w:rsidRDefault="00CE629D" w:rsidP="00A42898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CE629D" w:rsidRDefault="00CE629D" w:rsidP="00A42898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CE629D" w:rsidRDefault="00CE629D" w:rsidP="00A42898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CE629D" w:rsidRDefault="00CE629D" w:rsidP="00A42898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CE629D" w:rsidRDefault="00CE629D" w:rsidP="00A42898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CE629D" w:rsidRDefault="00CE629D" w:rsidP="00A42898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CE629D" w:rsidRDefault="00CE629D" w:rsidP="00A42898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FE6FE2" w:rsidRPr="00565D6A" w:rsidRDefault="00FE6FE2" w:rsidP="00A42898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  <w:sectPr w:rsidR="00FE6FE2" w:rsidRPr="00565D6A" w:rsidSect="00565D6A">
          <w:footerReference w:type="default" r:id="rId9"/>
          <w:pgSz w:w="11906" w:h="16838"/>
          <w:pgMar w:top="1134" w:right="567" w:bottom="1134" w:left="1134" w:header="720" w:footer="720" w:gutter="0"/>
          <w:cols w:space="720"/>
          <w:noEndnote/>
          <w:docGrid w:linePitch="326"/>
        </w:sectPr>
      </w:pPr>
    </w:p>
    <w:p w:rsidR="00835D46" w:rsidRPr="00E12E14" w:rsidRDefault="00835D46" w:rsidP="00FB2EA8">
      <w:pPr>
        <w:rPr>
          <w:rFonts w:eastAsia="Calibri"/>
          <w:lang w:eastAsia="en-US"/>
        </w:rPr>
      </w:pPr>
    </w:p>
    <w:sectPr w:rsidR="00835D46" w:rsidRPr="00E12E14" w:rsidSect="00565D6A">
      <w:footerReference w:type="even" r:id="rId10"/>
      <w:footerReference w:type="default" r:id="rId11"/>
      <w:pgSz w:w="16838" w:h="11906" w:orient="landscape"/>
      <w:pgMar w:top="1134" w:right="567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1F10" w:rsidRDefault="00641F10">
      <w:r>
        <w:separator/>
      </w:r>
    </w:p>
  </w:endnote>
  <w:endnote w:type="continuationSeparator" w:id="0">
    <w:p w:rsidR="00641F10" w:rsidRDefault="00641F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7028" w:rsidRDefault="00BD0BD8">
    <w:pPr>
      <w:pStyle w:val="ab"/>
      <w:jc w:val="center"/>
    </w:pPr>
    <w:r>
      <w:fldChar w:fldCharType="begin"/>
    </w:r>
    <w:r w:rsidR="00E97028">
      <w:instrText xml:space="preserve"> PAGE   \* MERGEFORMAT </w:instrText>
    </w:r>
    <w:r>
      <w:fldChar w:fldCharType="separate"/>
    </w:r>
    <w:r w:rsidR="00191135">
      <w:rPr>
        <w:noProof/>
      </w:rPr>
      <w:t>1</w:t>
    </w:r>
    <w:r>
      <w:fldChar w:fldCharType="end"/>
    </w:r>
  </w:p>
  <w:p w:rsidR="00E97028" w:rsidRDefault="00E9702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7028" w:rsidRDefault="00BD0BD8" w:rsidP="002459AA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E97028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E97028" w:rsidRDefault="00E97028" w:rsidP="002459AA">
    <w:pPr>
      <w:pStyle w:val="ab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7028" w:rsidRDefault="00BD0BD8">
    <w:pPr>
      <w:pStyle w:val="ab"/>
      <w:jc w:val="center"/>
    </w:pPr>
    <w:r>
      <w:fldChar w:fldCharType="begin"/>
    </w:r>
    <w:r w:rsidR="00E97028">
      <w:instrText xml:space="preserve"> PAGE   \* MERGEFORMAT </w:instrText>
    </w:r>
    <w:r>
      <w:fldChar w:fldCharType="separate"/>
    </w:r>
    <w:r w:rsidR="00191135">
      <w:rPr>
        <w:noProof/>
      </w:rPr>
      <w:t>9</w:t>
    </w:r>
    <w:r>
      <w:fldChar w:fldCharType="end"/>
    </w:r>
  </w:p>
  <w:p w:rsidR="00E97028" w:rsidRDefault="00E97028" w:rsidP="002459AA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1F10" w:rsidRDefault="00641F10">
      <w:r>
        <w:separator/>
      </w:r>
    </w:p>
  </w:footnote>
  <w:footnote w:type="continuationSeparator" w:id="0">
    <w:p w:rsidR="00641F10" w:rsidRDefault="00641F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43FA2"/>
    <w:multiLevelType w:val="hybridMultilevel"/>
    <w:tmpl w:val="68A87C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B732B2"/>
    <w:multiLevelType w:val="hybridMultilevel"/>
    <w:tmpl w:val="A6A0D27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2E72B7"/>
    <w:multiLevelType w:val="hybridMultilevel"/>
    <w:tmpl w:val="0D4805CC"/>
    <w:lvl w:ilvl="0" w:tplc="4B9037B2">
      <w:start w:val="1"/>
      <w:numFmt w:val="decimal"/>
      <w:lvlText w:val="%1)"/>
      <w:lvlJc w:val="left"/>
      <w:pPr>
        <w:ind w:left="157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15F4784E"/>
    <w:multiLevelType w:val="multilevel"/>
    <w:tmpl w:val="31AE5726"/>
    <w:lvl w:ilvl="0">
      <w:start w:val="1"/>
      <w:numFmt w:val="decimal"/>
      <w:lvlText w:val="%1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71D75BB"/>
    <w:multiLevelType w:val="hybridMultilevel"/>
    <w:tmpl w:val="1C9288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AB69BA"/>
    <w:multiLevelType w:val="multilevel"/>
    <w:tmpl w:val="DBE8FA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53B6330D"/>
    <w:multiLevelType w:val="hybridMultilevel"/>
    <w:tmpl w:val="E648EE9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8775D7"/>
    <w:multiLevelType w:val="multilevel"/>
    <w:tmpl w:val="DBE8FA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77E2641D"/>
    <w:multiLevelType w:val="hybridMultilevel"/>
    <w:tmpl w:val="0658CA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9B67FE9"/>
    <w:multiLevelType w:val="hybridMultilevel"/>
    <w:tmpl w:val="C4325E9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2"/>
  </w:num>
  <w:num w:numId="5">
    <w:abstractNumId w:val="8"/>
  </w:num>
  <w:num w:numId="6">
    <w:abstractNumId w:val="3"/>
  </w:num>
  <w:num w:numId="7">
    <w:abstractNumId w:val="0"/>
  </w:num>
  <w:num w:numId="8">
    <w:abstractNumId w:val="4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04AA7"/>
    <w:rsid w:val="00003468"/>
    <w:rsid w:val="000058B1"/>
    <w:rsid w:val="00006FCE"/>
    <w:rsid w:val="0001336B"/>
    <w:rsid w:val="00013A97"/>
    <w:rsid w:val="000148AC"/>
    <w:rsid w:val="0001524F"/>
    <w:rsid w:val="00020289"/>
    <w:rsid w:val="00020AB4"/>
    <w:rsid w:val="00025153"/>
    <w:rsid w:val="000268B3"/>
    <w:rsid w:val="000279A3"/>
    <w:rsid w:val="00033E71"/>
    <w:rsid w:val="00035948"/>
    <w:rsid w:val="00040399"/>
    <w:rsid w:val="000439C0"/>
    <w:rsid w:val="00044F0F"/>
    <w:rsid w:val="00050AC9"/>
    <w:rsid w:val="000523AB"/>
    <w:rsid w:val="00052E2F"/>
    <w:rsid w:val="00054D1A"/>
    <w:rsid w:val="0005565C"/>
    <w:rsid w:val="00073E95"/>
    <w:rsid w:val="0007403E"/>
    <w:rsid w:val="000755C9"/>
    <w:rsid w:val="00085676"/>
    <w:rsid w:val="00086EE3"/>
    <w:rsid w:val="000920BB"/>
    <w:rsid w:val="00094DC5"/>
    <w:rsid w:val="00096C95"/>
    <w:rsid w:val="000A0483"/>
    <w:rsid w:val="000A204B"/>
    <w:rsid w:val="000A28F2"/>
    <w:rsid w:val="000B5374"/>
    <w:rsid w:val="000C05DF"/>
    <w:rsid w:val="000C1898"/>
    <w:rsid w:val="000E2411"/>
    <w:rsid w:val="000E6766"/>
    <w:rsid w:val="000F2ED0"/>
    <w:rsid w:val="000F4510"/>
    <w:rsid w:val="00101CE2"/>
    <w:rsid w:val="001054A7"/>
    <w:rsid w:val="00105E29"/>
    <w:rsid w:val="0011232C"/>
    <w:rsid w:val="0011448E"/>
    <w:rsid w:val="00117E15"/>
    <w:rsid w:val="00124135"/>
    <w:rsid w:val="00127940"/>
    <w:rsid w:val="0014060E"/>
    <w:rsid w:val="00145D7A"/>
    <w:rsid w:val="001475D3"/>
    <w:rsid w:val="00150405"/>
    <w:rsid w:val="00177811"/>
    <w:rsid w:val="001852BB"/>
    <w:rsid w:val="00186414"/>
    <w:rsid w:val="00191135"/>
    <w:rsid w:val="001A36D0"/>
    <w:rsid w:val="001A4732"/>
    <w:rsid w:val="001B5651"/>
    <w:rsid w:val="001C59A8"/>
    <w:rsid w:val="001D31B0"/>
    <w:rsid w:val="001E3566"/>
    <w:rsid w:val="001E3B01"/>
    <w:rsid w:val="001F5961"/>
    <w:rsid w:val="001F5DF2"/>
    <w:rsid w:val="002000C7"/>
    <w:rsid w:val="0020208F"/>
    <w:rsid w:val="00204AA7"/>
    <w:rsid w:val="00211AD5"/>
    <w:rsid w:val="00221939"/>
    <w:rsid w:val="0022201B"/>
    <w:rsid w:val="00230B24"/>
    <w:rsid w:val="002311F1"/>
    <w:rsid w:val="00240AA0"/>
    <w:rsid w:val="00245777"/>
    <w:rsid w:val="002459AA"/>
    <w:rsid w:val="00245ECF"/>
    <w:rsid w:val="00254998"/>
    <w:rsid w:val="00257293"/>
    <w:rsid w:val="0027365D"/>
    <w:rsid w:val="00282D6B"/>
    <w:rsid w:val="0028571F"/>
    <w:rsid w:val="002861CF"/>
    <w:rsid w:val="002918F0"/>
    <w:rsid w:val="002975A5"/>
    <w:rsid w:val="002A1AA0"/>
    <w:rsid w:val="002A408D"/>
    <w:rsid w:val="002A4BD5"/>
    <w:rsid w:val="002B12A5"/>
    <w:rsid w:val="002B140B"/>
    <w:rsid w:val="002B18EE"/>
    <w:rsid w:val="002B2FD6"/>
    <w:rsid w:val="002C053C"/>
    <w:rsid w:val="002C21C6"/>
    <w:rsid w:val="002D2C01"/>
    <w:rsid w:val="002D4242"/>
    <w:rsid w:val="002D61CF"/>
    <w:rsid w:val="002F4800"/>
    <w:rsid w:val="002F50B8"/>
    <w:rsid w:val="00306A06"/>
    <w:rsid w:val="0032060B"/>
    <w:rsid w:val="00320668"/>
    <w:rsid w:val="00321961"/>
    <w:rsid w:val="00321AB2"/>
    <w:rsid w:val="003223FD"/>
    <w:rsid w:val="003249C3"/>
    <w:rsid w:val="00327DE9"/>
    <w:rsid w:val="00333F4A"/>
    <w:rsid w:val="003342EB"/>
    <w:rsid w:val="00340226"/>
    <w:rsid w:val="00347EBD"/>
    <w:rsid w:val="00355DF4"/>
    <w:rsid w:val="00371926"/>
    <w:rsid w:val="0037249B"/>
    <w:rsid w:val="0037575D"/>
    <w:rsid w:val="00375809"/>
    <w:rsid w:val="00391D67"/>
    <w:rsid w:val="00396CE5"/>
    <w:rsid w:val="003A1E25"/>
    <w:rsid w:val="003C420C"/>
    <w:rsid w:val="003C5B01"/>
    <w:rsid w:val="003D7B5C"/>
    <w:rsid w:val="003F0404"/>
    <w:rsid w:val="003F3A4D"/>
    <w:rsid w:val="00402BEB"/>
    <w:rsid w:val="00412D45"/>
    <w:rsid w:val="004179EF"/>
    <w:rsid w:val="0042521C"/>
    <w:rsid w:val="004262CB"/>
    <w:rsid w:val="00446E69"/>
    <w:rsid w:val="004474D9"/>
    <w:rsid w:val="004748E9"/>
    <w:rsid w:val="00481A59"/>
    <w:rsid w:val="00481E5E"/>
    <w:rsid w:val="0048207A"/>
    <w:rsid w:val="00487EF7"/>
    <w:rsid w:val="00490B05"/>
    <w:rsid w:val="004948D4"/>
    <w:rsid w:val="004A34E8"/>
    <w:rsid w:val="004A41FF"/>
    <w:rsid w:val="004A7BF2"/>
    <w:rsid w:val="004B0A88"/>
    <w:rsid w:val="004B3C59"/>
    <w:rsid w:val="004B7496"/>
    <w:rsid w:val="004B74FA"/>
    <w:rsid w:val="004C6FDF"/>
    <w:rsid w:val="004E2003"/>
    <w:rsid w:val="004E57FB"/>
    <w:rsid w:val="004F0EFE"/>
    <w:rsid w:val="004F361C"/>
    <w:rsid w:val="00501922"/>
    <w:rsid w:val="0050315B"/>
    <w:rsid w:val="00512BAD"/>
    <w:rsid w:val="005152BA"/>
    <w:rsid w:val="00515425"/>
    <w:rsid w:val="00535CE5"/>
    <w:rsid w:val="00537971"/>
    <w:rsid w:val="00543610"/>
    <w:rsid w:val="00553E56"/>
    <w:rsid w:val="00565D6A"/>
    <w:rsid w:val="00566199"/>
    <w:rsid w:val="00573E3B"/>
    <w:rsid w:val="005762A7"/>
    <w:rsid w:val="00576711"/>
    <w:rsid w:val="00580ED5"/>
    <w:rsid w:val="00582590"/>
    <w:rsid w:val="00584EB4"/>
    <w:rsid w:val="005976E5"/>
    <w:rsid w:val="005A146F"/>
    <w:rsid w:val="005A55B7"/>
    <w:rsid w:val="005A7A39"/>
    <w:rsid w:val="005D4251"/>
    <w:rsid w:val="005E3D52"/>
    <w:rsid w:val="005E5851"/>
    <w:rsid w:val="005F313A"/>
    <w:rsid w:val="005F6E80"/>
    <w:rsid w:val="006006A1"/>
    <w:rsid w:val="00612513"/>
    <w:rsid w:val="006139FD"/>
    <w:rsid w:val="0062286E"/>
    <w:rsid w:val="00624C94"/>
    <w:rsid w:val="006350C2"/>
    <w:rsid w:val="00641F10"/>
    <w:rsid w:val="00655911"/>
    <w:rsid w:val="00657891"/>
    <w:rsid w:val="00661F86"/>
    <w:rsid w:val="006669A6"/>
    <w:rsid w:val="00667855"/>
    <w:rsid w:val="006701F2"/>
    <w:rsid w:val="00685CD2"/>
    <w:rsid w:val="006914E4"/>
    <w:rsid w:val="006B47B0"/>
    <w:rsid w:val="006C46D6"/>
    <w:rsid w:val="006C6F90"/>
    <w:rsid w:val="006D17D9"/>
    <w:rsid w:val="006D327F"/>
    <w:rsid w:val="006D602C"/>
    <w:rsid w:val="006F0762"/>
    <w:rsid w:val="006F177D"/>
    <w:rsid w:val="006F320A"/>
    <w:rsid w:val="006F4A0F"/>
    <w:rsid w:val="006F4CBA"/>
    <w:rsid w:val="006F778D"/>
    <w:rsid w:val="0070374E"/>
    <w:rsid w:val="007109C9"/>
    <w:rsid w:val="007134A6"/>
    <w:rsid w:val="0072171E"/>
    <w:rsid w:val="00723B5C"/>
    <w:rsid w:val="007276C7"/>
    <w:rsid w:val="0073428D"/>
    <w:rsid w:val="00754E4D"/>
    <w:rsid w:val="00764BF7"/>
    <w:rsid w:val="007673F5"/>
    <w:rsid w:val="00776DAC"/>
    <w:rsid w:val="00786412"/>
    <w:rsid w:val="00790083"/>
    <w:rsid w:val="0079393C"/>
    <w:rsid w:val="00796EE3"/>
    <w:rsid w:val="007A0CAA"/>
    <w:rsid w:val="007A2FF9"/>
    <w:rsid w:val="007B06A2"/>
    <w:rsid w:val="007B2E6B"/>
    <w:rsid w:val="007B4FD7"/>
    <w:rsid w:val="007B7B8C"/>
    <w:rsid w:val="007C1346"/>
    <w:rsid w:val="007D4612"/>
    <w:rsid w:val="007D7B4A"/>
    <w:rsid w:val="007F00E2"/>
    <w:rsid w:val="007F3121"/>
    <w:rsid w:val="00802163"/>
    <w:rsid w:val="00806D41"/>
    <w:rsid w:val="00807C2F"/>
    <w:rsid w:val="00807CFF"/>
    <w:rsid w:val="00812018"/>
    <w:rsid w:val="008152DB"/>
    <w:rsid w:val="008210E5"/>
    <w:rsid w:val="0082508A"/>
    <w:rsid w:val="008261C4"/>
    <w:rsid w:val="00826A74"/>
    <w:rsid w:val="008317E4"/>
    <w:rsid w:val="00835D46"/>
    <w:rsid w:val="008426C5"/>
    <w:rsid w:val="00846C98"/>
    <w:rsid w:val="00854297"/>
    <w:rsid w:val="008554EE"/>
    <w:rsid w:val="0086270F"/>
    <w:rsid w:val="008640D1"/>
    <w:rsid w:val="00865CEF"/>
    <w:rsid w:val="0086676E"/>
    <w:rsid w:val="008701AC"/>
    <w:rsid w:val="00873B23"/>
    <w:rsid w:val="0087454D"/>
    <w:rsid w:val="00885279"/>
    <w:rsid w:val="00885987"/>
    <w:rsid w:val="00893ECA"/>
    <w:rsid w:val="008A3C84"/>
    <w:rsid w:val="008A78EA"/>
    <w:rsid w:val="008B01D8"/>
    <w:rsid w:val="008C09B3"/>
    <w:rsid w:val="008C4733"/>
    <w:rsid w:val="008C75F2"/>
    <w:rsid w:val="008E38D0"/>
    <w:rsid w:val="008E4E32"/>
    <w:rsid w:val="008E6F57"/>
    <w:rsid w:val="00905224"/>
    <w:rsid w:val="009072AA"/>
    <w:rsid w:val="00912696"/>
    <w:rsid w:val="009171A6"/>
    <w:rsid w:val="00917967"/>
    <w:rsid w:val="00927353"/>
    <w:rsid w:val="009374E9"/>
    <w:rsid w:val="0094653D"/>
    <w:rsid w:val="00950837"/>
    <w:rsid w:val="009563EC"/>
    <w:rsid w:val="00957743"/>
    <w:rsid w:val="00964402"/>
    <w:rsid w:val="00966B60"/>
    <w:rsid w:val="00971558"/>
    <w:rsid w:val="00973BFA"/>
    <w:rsid w:val="00983CFC"/>
    <w:rsid w:val="00985C99"/>
    <w:rsid w:val="00986CA4"/>
    <w:rsid w:val="009876A3"/>
    <w:rsid w:val="00992B5B"/>
    <w:rsid w:val="00993584"/>
    <w:rsid w:val="00993D11"/>
    <w:rsid w:val="00994707"/>
    <w:rsid w:val="009A5DC7"/>
    <w:rsid w:val="009A7310"/>
    <w:rsid w:val="009B29DE"/>
    <w:rsid w:val="009B7115"/>
    <w:rsid w:val="009C2826"/>
    <w:rsid w:val="009D5F91"/>
    <w:rsid w:val="009E3077"/>
    <w:rsid w:val="009E40BB"/>
    <w:rsid w:val="009F58D5"/>
    <w:rsid w:val="009F678E"/>
    <w:rsid w:val="00A00064"/>
    <w:rsid w:val="00A040EC"/>
    <w:rsid w:val="00A0488E"/>
    <w:rsid w:val="00A07CAF"/>
    <w:rsid w:val="00A100A6"/>
    <w:rsid w:val="00A21CC5"/>
    <w:rsid w:val="00A228AB"/>
    <w:rsid w:val="00A26EB1"/>
    <w:rsid w:val="00A27D0B"/>
    <w:rsid w:val="00A35254"/>
    <w:rsid w:val="00A3713B"/>
    <w:rsid w:val="00A40825"/>
    <w:rsid w:val="00A41FD2"/>
    <w:rsid w:val="00A42898"/>
    <w:rsid w:val="00A46B30"/>
    <w:rsid w:val="00A523FF"/>
    <w:rsid w:val="00A63E4D"/>
    <w:rsid w:val="00A656D2"/>
    <w:rsid w:val="00A815D7"/>
    <w:rsid w:val="00A81B4D"/>
    <w:rsid w:val="00A865D8"/>
    <w:rsid w:val="00A868F1"/>
    <w:rsid w:val="00A90CD6"/>
    <w:rsid w:val="00A92D2B"/>
    <w:rsid w:val="00A94341"/>
    <w:rsid w:val="00A95AA4"/>
    <w:rsid w:val="00A96C84"/>
    <w:rsid w:val="00A976BC"/>
    <w:rsid w:val="00AA246C"/>
    <w:rsid w:val="00AA512B"/>
    <w:rsid w:val="00AC2374"/>
    <w:rsid w:val="00AC5C48"/>
    <w:rsid w:val="00AD04B7"/>
    <w:rsid w:val="00AE2CFC"/>
    <w:rsid w:val="00AE4A57"/>
    <w:rsid w:val="00AE5130"/>
    <w:rsid w:val="00AF6DE5"/>
    <w:rsid w:val="00B16B4F"/>
    <w:rsid w:val="00B2670B"/>
    <w:rsid w:val="00B31290"/>
    <w:rsid w:val="00B31900"/>
    <w:rsid w:val="00B35DD4"/>
    <w:rsid w:val="00B535C1"/>
    <w:rsid w:val="00B64EDA"/>
    <w:rsid w:val="00B77A05"/>
    <w:rsid w:val="00B84F9A"/>
    <w:rsid w:val="00B8591F"/>
    <w:rsid w:val="00BA0D32"/>
    <w:rsid w:val="00BA2E8B"/>
    <w:rsid w:val="00BA4ADA"/>
    <w:rsid w:val="00BA74BE"/>
    <w:rsid w:val="00BB0F1E"/>
    <w:rsid w:val="00BB4591"/>
    <w:rsid w:val="00BC66CF"/>
    <w:rsid w:val="00BC6CF1"/>
    <w:rsid w:val="00BD0BD8"/>
    <w:rsid w:val="00BE265D"/>
    <w:rsid w:val="00BE4CE4"/>
    <w:rsid w:val="00BE5A1F"/>
    <w:rsid w:val="00BE64A5"/>
    <w:rsid w:val="00C234A3"/>
    <w:rsid w:val="00C31AAA"/>
    <w:rsid w:val="00C403F7"/>
    <w:rsid w:val="00C43846"/>
    <w:rsid w:val="00C4703A"/>
    <w:rsid w:val="00C50132"/>
    <w:rsid w:val="00C51F29"/>
    <w:rsid w:val="00C52C6D"/>
    <w:rsid w:val="00C63910"/>
    <w:rsid w:val="00C64076"/>
    <w:rsid w:val="00C64CBB"/>
    <w:rsid w:val="00C65060"/>
    <w:rsid w:val="00C705D6"/>
    <w:rsid w:val="00C7292E"/>
    <w:rsid w:val="00C7702E"/>
    <w:rsid w:val="00C82485"/>
    <w:rsid w:val="00C85122"/>
    <w:rsid w:val="00C940E4"/>
    <w:rsid w:val="00C9667F"/>
    <w:rsid w:val="00CA565A"/>
    <w:rsid w:val="00CA7C7B"/>
    <w:rsid w:val="00CB2ADB"/>
    <w:rsid w:val="00CC01E9"/>
    <w:rsid w:val="00CC0C4E"/>
    <w:rsid w:val="00CC5687"/>
    <w:rsid w:val="00CD330B"/>
    <w:rsid w:val="00CD43FF"/>
    <w:rsid w:val="00CD56BF"/>
    <w:rsid w:val="00CE3F0E"/>
    <w:rsid w:val="00CE629D"/>
    <w:rsid w:val="00CF6FBD"/>
    <w:rsid w:val="00D01EE9"/>
    <w:rsid w:val="00D02394"/>
    <w:rsid w:val="00D0583A"/>
    <w:rsid w:val="00D079F8"/>
    <w:rsid w:val="00D1052E"/>
    <w:rsid w:val="00D208A9"/>
    <w:rsid w:val="00D230F7"/>
    <w:rsid w:val="00D32AC5"/>
    <w:rsid w:val="00D34DAA"/>
    <w:rsid w:val="00D44BB8"/>
    <w:rsid w:val="00D53929"/>
    <w:rsid w:val="00D56CE3"/>
    <w:rsid w:val="00D570FA"/>
    <w:rsid w:val="00D572DC"/>
    <w:rsid w:val="00D65C53"/>
    <w:rsid w:val="00D7198F"/>
    <w:rsid w:val="00D812EF"/>
    <w:rsid w:val="00D83DC4"/>
    <w:rsid w:val="00D947EC"/>
    <w:rsid w:val="00DB5110"/>
    <w:rsid w:val="00DD17D7"/>
    <w:rsid w:val="00DD197A"/>
    <w:rsid w:val="00DD2B4D"/>
    <w:rsid w:val="00DD6E7F"/>
    <w:rsid w:val="00DE6028"/>
    <w:rsid w:val="00DF047D"/>
    <w:rsid w:val="00DF0875"/>
    <w:rsid w:val="00DF0C44"/>
    <w:rsid w:val="00DF1C7D"/>
    <w:rsid w:val="00E02C98"/>
    <w:rsid w:val="00E03E92"/>
    <w:rsid w:val="00E05A19"/>
    <w:rsid w:val="00E100B6"/>
    <w:rsid w:val="00E11EDD"/>
    <w:rsid w:val="00E12E14"/>
    <w:rsid w:val="00E1429E"/>
    <w:rsid w:val="00E209FD"/>
    <w:rsid w:val="00E23E45"/>
    <w:rsid w:val="00E270DB"/>
    <w:rsid w:val="00E406E3"/>
    <w:rsid w:val="00E64AAA"/>
    <w:rsid w:val="00E71B61"/>
    <w:rsid w:val="00E75577"/>
    <w:rsid w:val="00E8246A"/>
    <w:rsid w:val="00E85B6C"/>
    <w:rsid w:val="00E870B3"/>
    <w:rsid w:val="00E9184E"/>
    <w:rsid w:val="00E97028"/>
    <w:rsid w:val="00EA404C"/>
    <w:rsid w:val="00EB1550"/>
    <w:rsid w:val="00EB2604"/>
    <w:rsid w:val="00EB3668"/>
    <w:rsid w:val="00EB384A"/>
    <w:rsid w:val="00EC23C6"/>
    <w:rsid w:val="00EC278C"/>
    <w:rsid w:val="00EC7D9A"/>
    <w:rsid w:val="00ED482B"/>
    <w:rsid w:val="00ED6149"/>
    <w:rsid w:val="00ED6D84"/>
    <w:rsid w:val="00EE4B6C"/>
    <w:rsid w:val="00EF714D"/>
    <w:rsid w:val="00F1685B"/>
    <w:rsid w:val="00F2210A"/>
    <w:rsid w:val="00F2528C"/>
    <w:rsid w:val="00F26B07"/>
    <w:rsid w:val="00F2752E"/>
    <w:rsid w:val="00F27E8C"/>
    <w:rsid w:val="00F35889"/>
    <w:rsid w:val="00F43E2D"/>
    <w:rsid w:val="00F4554E"/>
    <w:rsid w:val="00F52D85"/>
    <w:rsid w:val="00F63352"/>
    <w:rsid w:val="00F65DAC"/>
    <w:rsid w:val="00F82BDF"/>
    <w:rsid w:val="00F8464A"/>
    <w:rsid w:val="00F85CF6"/>
    <w:rsid w:val="00F85D2C"/>
    <w:rsid w:val="00F87970"/>
    <w:rsid w:val="00F90BA8"/>
    <w:rsid w:val="00FA02C1"/>
    <w:rsid w:val="00FA2210"/>
    <w:rsid w:val="00FA4E3D"/>
    <w:rsid w:val="00FA7C8D"/>
    <w:rsid w:val="00FB1BC8"/>
    <w:rsid w:val="00FB204F"/>
    <w:rsid w:val="00FB2AF3"/>
    <w:rsid w:val="00FB2EA8"/>
    <w:rsid w:val="00FC1EA8"/>
    <w:rsid w:val="00FC676F"/>
    <w:rsid w:val="00FC7DBA"/>
    <w:rsid w:val="00FD6274"/>
    <w:rsid w:val="00FE41F2"/>
    <w:rsid w:val="00FE6FE2"/>
    <w:rsid w:val="00FF12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40D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04AA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204AA7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204AA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">
    <w:name w:val="ConsPlusNormal"/>
    <w:rsid w:val="00204AA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3">
    <w:name w:val="Table Grid"/>
    <w:basedOn w:val="a1"/>
    <w:rsid w:val="001B56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835D46"/>
    <w:pPr>
      <w:jc w:val="center"/>
    </w:pPr>
    <w:rPr>
      <w:b/>
      <w:sz w:val="28"/>
      <w:szCs w:val="20"/>
    </w:rPr>
  </w:style>
  <w:style w:type="character" w:customStyle="1" w:styleId="a5">
    <w:name w:val="Основной текст Знак"/>
    <w:link w:val="a4"/>
    <w:rsid w:val="00835D46"/>
    <w:rPr>
      <w:b/>
      <w:sz w:val="28"/>
      <w:lang w:val="ru-RU" w:eastAsia="ru-RU" w:bidi="ar-SA"/>
    </w:rPr>
  </w:style>
  <w:style w:type="paragraph" w:customStyle="1" w:styleId="31">
    <w:name w:val="Основной текст с отступом 31"/>
    <w:basedOn w:val="a"/>
    <w:rsid w:val="00835D46"/>
    <w:pPr>
      <w:spacing w:line="360" w:lineRule="auto"/>
      <w:ind w:firstLine="709"/>
      <w:jc w:val="both"/>
    </w:pPr>
    <w:rPr>
      <w:sz w:val="28"/>
      <w:szCs w:val="20"/>
    </w:rPr>
  </w:style>
  <w:style w:type="paragraph" w:styleId="a6">
    <w:name w:val="Title"/>
    <w:basedOn w:val="a"/>
    <w:link w:val="a7"/>
    <w:qFormat/>
    <w:rsid w:val="00835D46"/>
    <w:pPr>
      <w:jc w:val="center"/>
    </w:pPr>
    <w:rPr>
      <w:sz w:val="28"/>
      <w:szCs w:val="20"/>
    </w:rPr>
  </w:style>
  <w:style w:type="character" w:customStyle="1" w:styleId="a7">
    <w:name w:val="Название Знак"/>
    <w:link w:val="a6"/>
    <w:rsid w:val="00835D46"/>
    <w:rPr>
      <w:sz w:val="28"/>
      <w:lang w:val="ru-RU" w:eastAsia="ru-RU" w:bidi="ar-SA"/>
    </w:rPr>
  </w:style>
  <w:style w:type="paragraph" w:styleId="3">
    <w:name w:val="Body Text 3"/>
    <w:basedOn w:val="a"/>
    <w:link w:val="30"/>
    <w:rsid w:val="00835D46"/>
    <w:pPr>
      <w:widowControl w:val="0"/>
      <w:jc w:val="both"/>
    </w:pPr>
    <w:rPr>
      <w:sz w:val="28"/>
      <w:szCs w:val="20"/>
    </w:rPr>
  </w:style>
  <w:style w:type="character" w:customStyle="1" w:styleId="30">
    <w:name w:val="Основной текст 3 Знак"/>
    <w:link w:val="3"/>
    <w:rsid w:val="00835D46"/>
    <w:rPr>
      <w:sz w:val="28"/>
      <w:lang w:val="ru-RU" w:eastAsia="ru-RU" w:bidi="ar-SA"/>
    </w:rPr>
  </w:style>
  <w:style w:type="paragraph" w:styleId="a8">
    <w:name w:val="Body Text Indent"/>
    <w:basedOn w:val="a"/>
    <w:link w:val="a9"/>
    <w:rsid w:val="00835D46"/>
    <w:pPr>
      <w:spacing w:after="120"/>
      <w:ind w:left="283"/>
    </w:pPr>
  </w:style>
  <w:style w:type="character" w:customStyle="1" w:styleId="a9">
    <w:name w:val="Основной текст с отступом Знак"/>
    <w:link w:val="a8"/>
    <w:rsid w:val="00835D46"/>
    <w:rPr>
      <w:sz w:val="24"/>
      <w:szCs w:val="24"/>
      <w:lang w:val="ru-RU" w:eastAsia="ru-RU" w:bidi="ar-SA"/>
    </w:rPr>
  </w:style>
  <w:style w:type="paragraph" w:styleId="aa">
    <w:name w:val="List Paragraph"/>
    <w:basedOn w:val="a"/>
    <w:qFormat/>
    <w:rsid w:val="00835D4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rsid w:val="00835D46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835D46"/>
  </w:style>
  <w:style w:type="paragraph" w:styleId="ae">
    <w:name w:val="header"/>
    <w:basedOn w:val="a"/>
    <w:link w:val="af"/>
    <w:uiPriority w:val="99"/>
    <w:rsid w:val="00835D46"/>
    <w:pPr>
      <w:tabs>
        <w:tab w:val="center" w:pos="4677"/>
        <w:tab w:val="right" w:pos="9355"/>
      </w:tabs>
    </w:pPr>
  </w:style>
  <w:style w:type="paragraph" w:styleId="af0">
    <w:name w:val="Balloon Text"/>
    <w:basedOn w:val="a"/>
    <w:semiHidden/>
    <w:rsid w:val="00FC1EA8"/>
    <w:rPr>
      <w:rFonts w:ascii="Tahoma" w:hAnsi="Tahoma" w:cs="Tahoma"/>
      <w:sz w:val="16"/>
      <w:szCs w:val="16"/>
    </w:rPr>
  </w:style>
  <w:style w:type="character" w:customStyle="1" w:styleId="ac">
    <w:name w:val="Нижний колонтитул Знак"/>
    <w:link w:val="ab"/>
    <w:uiPriority w:val="99"/>
    <w:rsid w:val="009171A6"/>
    <w:rPr>
      <w:sz w:val="24"/>
      <w:szCs w:val="24"/>
    </w:rPr>
  </w:style>
  <w:style w:type="character" w:customStyle="1" w:styleId="af">
    <w:name w:val="Верхний колонтитул Знак"/>
    <w:link w:val="ae"/>
    <w:uiPriority w:val="99"/>
    <w:rsid w:val="00054D1A"/>
    <w:rPr>
      <w:sz w:val="24"/>
      <w:szCs w:val="24"/>
    </w:rPr>
  </w:style>
  <w:style w:type="character" w:styleId="af1">
    <w:name w:val="Hyperlink"/>
    <w:rsid w:val="00565D6A"/>
    <w:rPr>
      <w:color w:val="000080"/>
      <w:u w:val="single"/>
    </w:rPr>
  </w:style>
  <w:style w:type="character" w:customStyle="1" w:styleId="32">
    <w:name w:val="Заголовок №3 (2)_"/>
    <w:rsid w:val="00565D6A"/>
    <w:rPr>
      <w:rFonts w:ascii="Segoe UI" w:eastAsia="Segoe UI" w:hAnsi="Segoe UI" w:cs="Segoe UI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320">
    <w:name w:val="Заголовок №3 (2)"/>
    <w:rsid w:val="00565D6A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/>
    </w:rPr>
  </w:style>
  <w:style w:type="character" w:customStyle="1" w:styleId="2">
    <w:name w:val="Основной текст (2)_"/>
    <w:rsid w:val="00565D6A"/>
    <w:rPr>
      <w:rFonts w:ascii="Segoe UI" w:eastAsia="Segoe UI" w:hAnsi="Segoe UI" w:cs="Segoe UI"/>
      <w:b/>
      <w:bCs/>
      <w:i w:val="0"/>
      <w:iCs w:val="0"/>
      <w:smallCaps w:val="0"/>
      <w:strike w:val="0"/>
      <w:spacing w:val="20"/>
      <w:sz w:val="23"/>
      <w:szCs w:val="23"/>
      <w:u w:val="none"/>
    </w:rPr>
  </w:style>
  <w:style w:type="character" w:customStyle="1" w:styleId="20">
    <w:name w:val="Основной текст (2)"/>
    <w:rsid w:val="00565D6A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20"/>
      <w:w w:val="100"/>
      <w:position w:val="0"/>
      <w:sz w:val="23"/>
      <w:szCs w:val="23"/>
      <w:u w:val="none"/>
      <w:lang w:val="ru-RU"/>
    </w:rPr>
  </w:style>
  <w:style w:type="character" w:customStyle="1" w:styleId="33">
    <w:name w:val="Основной текст (3)_"/>
    <w:rsid w:val="00565D6A"/>
    <w:rPr>
      <w:rFonts w:ascii="Segoe UI" w:eastAsia="Segoe UI" w:hAnsi="Segoe UI" w:cs="Segoe UI"/>
      <w:b/>
      <w:bCs/>
      <w:i w:val="0"/>
      <w:iCs w:val="0"/>
      <w:smallCaps w:val="0"/>
      <w:strike w:val="0"/>
      <w:spacing w:val="70"/>
      <w:sz w:val="40"/>
      <w:szCs w:val="40"/>
      <w:u w:val="none"/>
    </w:rPr>
  </w:style>
  <w:style w:type="character" w:customStyle="1" w:styleId="34">
    <w:name w:val="Основной текст (3)"/>
    <w:rsid w:val="00565D6A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70"/>
      <w:w w:val="100"/>
      <w:position w:val="0"/>
      <w:sz w:val="40"/>
      <w:szCs w:val="40"/>
      <w:u w:val="none"/>
      <w:lang w:val="ru-RU"/>
    </w:rPr>
  </w:style>
  <w:style w:type="character" w:customStyle="1" w:styleId="af2">
    <w:name w:val="Основной текст_"/>
    <w:link w:val="1"/>
    <w:rsid w:val="00565D6A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character" w:customStyle="1" w:styleId="4">
    <w:name w:val="Заголовок №4 + Полужирный"/>
    <w:rsid w:val="00565D6A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paragraph" w:customStyle="1" w:styleId="1">
    <w:name w:val="Основной текст1"/>
    <w:basedOn w:val="a"/>
    <w:link w:val="af2"/>
    <w:rsid w:val="00565D6A"/>
    <w:pPr>
      <w:widowControl w:val="0"/>
      <w:shd w:val="clear" w:color="auto" w:fill="FFFFFF"/>
      <w:spacing w:before="120" w:after="1200" w:line="274" w:lineRule="exact"/>
    </w:pPr>
    <w:rPr>
      <w:rFonts w:ascii="Century Schoolbook" w:eastAsia="Century Schoolbook" w:hAnsi="Century Schoolbook" w:cs="Century Schoolbook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989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A79780-0C83-41B7-A002-11490AA45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4450</TotalTime>
  <Pages>1</Pages>
  <Words>2411</Words>
  <Characters>13744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ГОРОДСКОГО ОКРУГА КОЛОМНА</vt:lpstr>
    </vt:vector>
  </TitlesOfParts>
  <Company>adm</Company>
  <LinksUpToDate>false</LinksUpToDate>
  <CharactersWithSpaces>16123</CharactersWithSpaces>
  <SharedDoc>false</SharedDoc>
  <HLinks>
    <vt:vector size="18" baseType="variant">
      <vt:variant>
        <vt:i4>6553652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Par762</vt:lpwstr>
      </vt:variant>
      <vt:variant>
        <vt:i4>7143482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Par488</vt:lpwstr>
      </vt:variant>
      <vt:variant>
        <vt:i4>7012451</vt:i4>
      </vt:variant>
      <vt:variant>
        <vt:i4>0</vt:i4>
      </vt:variant>
      <vt:variant>
        <vt:i4>0</vt:i4>
      </vt:variant>
      <vt:variant>
        <vt:i4>5</vt:i4>
      </vt:variant>
      <vt:variant>
        <vt:lpwstr>http://www.kolomnagrad.ru/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ГОРОДСКОГО ОКРУГА КОЛОМНА</dc:title>
  <dc:subject/>
  <dc:creator>Berkutov</dc:creator>
  <cp:keywords/>
  <cp:lastModifiedBy>petruhina</cp:lastModifiedBy>
  <cp:revision>53</cp:revision>
  <cp:lastPrinted>2015-10-01T04:53:00Z</cp:lastPrinted>
  <dcterms:created xsi:type="dcterms:W3CDTF">2015-09-06T13:29:00Z</dcterms:created>
  <dcterms:modified xsi:type="dcterms:W3CDTF">2015-10-01T12:22:00Z</dcterms:modified>
</cp:coreProperties>
</file>